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 (กธน.13)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ก, ข, 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  <w:br/>
        <w:t xml:space="preserve"/>
        <w:br/>
        <w:t xml:space="preserve">- 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10,000 ลิตรขึ้นไป ไว้ในถังเก็บน้ำมันเหนือพื้นดิน และจะเก็บน้ำมันที่มีปริมาณไม่เกิน 5,000ลิตร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จ ลักษณะที่สอง หมายถึง สถานีบริการน้ำมันที่เก็บน้ำมันที่มีปริมาณเกิน 10,000ลิตรขึ้นไป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 - เอกสารหลักฐานประกอบคำขอ</w:t>
              <w:br/>
              <w:t xml:space="preserve"> - ตรวจสอบสถานที่เบื้องต้น</w:t>
              <w:br/>
              <w:t xml:space="preserve"> - แผนผังโดยสังเขป </w:t>
              <w:br/>
              <w:t xml:space="preserve"> - แผนผังบริเวณ</w:t>
              <w:br/>
              <w:t xml:space="preserve"> 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 - แบบระบบไฟฟ้า ระบบป้องกันอันตรายจากฟ้าผ่า </w:t>
              <w:br/>
              <w:t xml:space="preserve"> - สิ่งปลูกสร้างอื่น แล้วแต่กรณี </w:t>
              <w:br/>
              <w:t xml:space="preserve"> - รายการคำนวณความมั่นคงแข็งแรงและระบบที่เกี่ยวข้อง</w:t>
              <w:br/>
              <w:t xml:space="preserve">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 (แบบ ธพ.น. ๑)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(พร้อมสำเนาบัตรประจำตัวประชาชนของผู้มอบอำนาจเเละผู้รับมอบอำนาจ / รับรองสำเนาถูกต้อง / พร้อมปิดอากรแสตมป์ตามประมวลรัษฎากร)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เช่น โฉนดที่ดิน / น.ส.๓ / น.ส.๓ ก / ส.ค.๑ เป็นต้น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และระบบที่เกี่ยวข้อง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(ให้นำมายื่นก่อนพิจารณาออกใบอนุญาต / 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257DDFA4" w14:textId="77777777">
        <w:tc>
          <w:tcPr>
            <w:tcW w:w="10075" w:type="dxa"/>
            <w:gridSpan w:val="3"/>
          </w:tcPr>
          <w:p w:rsidRPr="00812105" w:rsidR="008D6120" w:rsidP="00CD595C" w:rsidRDefault="00812105" w14:paraId="5CEA59A4" w14:textId="7777777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4717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 (กธน.13)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กรมธุรกิจพลังงาน กรมธุรกิจพลังงาน กรมธุรกิจพลังงาน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พระราชบัญญัติควบคุมน้ำมันเชื้อเพลิง พ.ศ. 2542 และที่แก้ไขเพิ่มเติม(ฉบับที่ 2) พ.ศ. 2550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22/03/2022 10:14 การออกใบอนุญาตประกอบกิจการสถานีบริการน้ำมัน (ระยะที่ 1 : ขั้นตอนออกคำสั่งรับคำขอรับใบอนุญาต) (กธน.13)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