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การขออนุญาตฆ่าสัตว์นอกโรงฆ่าสัตว์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ผู้ประสงค์จะฆ่าสัตว์ให้ยื่นแบบ ฆจส.12 พร้อมเสียอากรการฆ่าสัตว์ และค่าธรรมเนียมการประทับตรารับรองให้จำหน่ายเนื้อสัตว์ตามอัตราที่กำหนดในกฎกระทรวง (ฉบับที่ 4) (พ.ศ. 2536) และกฎกระทรวง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/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(ฆจส.12)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1.พนักงานเจ้าหน้าที่จะจัดเก็บค่าธรรมเนียมแล้วแต่กรณี </w:t>
              <w:br/>
              <w:t xml:space="preserve">2.พนักงานตรวจโรคสัตว์ไปตรวจรับรองคุณภาพซาก ณ สถานที่ที่สัตว์ตาย</w:t>
              <w:br/>
              <w:t xml:space="preserve">3.เจ้าหน้าที่ออกหนังสือตอบรับแจ้งการฆ่าสัตว์ประเภทต่างๆ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(แพะ 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 กองการเจ้าหน้าที่ กรมปศุสัตว์ 69/1 ถ.พญาไท เขตราชเทวี กรุงเทพฯ 10400 โทรศัพท์ 0 2653 4444 ต่อ 2134 โทรสาร 0 2653 4927 website :  http://request.dld.go.th/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การขออนุญาตฆ่าสัตว์นอกโรงฆ่าสัตว์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15:10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