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การขอใบอนุญาตประกอบกิจการรับทำการเก็บ และขนสิ่งปฏิกูล [N]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1. หลักเกณฑ์ วิธีการ</w:t>
        <w:br/>
        <w:t xml:space="preserve"/>
        <w:br/>
        <w:t xml:space="preserve"> ผู้ใดประสงค์ขอใบอนุญาตประกอบกิจการรับทำการเก็บ และขนสิ่งปฏิกูล โดยทำเป็นธุรกิจหรือได้รับประโยชน์ตอบแทนด้วยการคิดค่าบริการ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พร้อมทั้งเอกสารประกอบการขออนุญาตตามข้อกำหนดของท้องถิ่น ณ กลุ่ม/กอง/ฝ่าย ที่รับผิดชอบ (ระบุ)</w:t>
        <w:br/>
        <w:t xml:space="preserve"/>
        <w:br/>
        <w:t xml:space="preserve"> 2. เงื่อนไขในการยื่นคำขอ (ตามที่ระบุไว้ในข้อบัญญัติท้องถิ่น)</w:t>
        <w:br/>
        <w:t xml:space="preserve"> (1) ผู้ประกอบการต้องยื่นเอกสารที่ถูกต้องและครบถ้วน</w:t>
        <w:br/>
        <w:t xml:space="preserve"/>
        <w:br/>
        <w:t xml:space="preserve"> (2) หลักเกณฑ์ด้านคุณสมบัติของผู้ประกอบกิจการ ด้านยานพาหนะขนสิ่งปฏิกูล ด้านผู้ขับขี่และผู้ปฏิบัติงานประจำยานพาหนะ ด้านสุขลักษณะวิธีการเก็บขนสิ่งปฏิกูลถูกต้องตามหลักเกณฑ์ และมีวิธีการควบคุมกำกับการขนส่งเพื่อป้องกันการลักลอบทิ้งสิ่งปฏิกูลให้ถูกต้องตามหลักเกณฑ์ (ตามข้อบัญญัติท้องถิ่น)</w:t>
        <w:br/>
        <w:t xml:space="preserve"/>
        <w:br/>
        <w:t xml:space="preserve"> (3) 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และตามแบบที่ราชการส่วนท้องถิ่นกำหนดไว้ในข้อบัญญัติท้องถิ่น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30 วัน นับแต่วันที่เอกสารครบถ้วน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30 วัน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ผู้ขอรับใบอนุญาตยื่นคำขอใบอนุญาตประกอบกิจการรับทำการเก็บ และขนสิ่งปฏิกูล พร้อมหลักฐานที่ท้องถิ่นกำหนด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(ยื่นคำขออนุญาตได้ที่องค์กรปกครองส่วนท้องถิ่นที่สถานประกอบการตั้งอยู่)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/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(กฎหมายกำหนดภายใน 30 วัน นับแต่วันที่เอกสารถูกต้องและครบถ้วน (ตาม พ.ร.บ. การสาธารณสุข พ.ศ. 2535 มาตรา 56 </w:t>
              <w:br/>
              <w:t xml:space="preserve">และ พ.ร.บ. วิธีปฏิบัติราชการทางปกครอง (ฉบับที่ 2) พ.ศ. 2557)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การแจ้งคำสั่งออกใบอนุญาต/คำสั่งไม่อนุญาต</w:t>
              <w:br/>
              <w:t xml:space="preserve">    1. กรณีอนุญาต</w:t>
              <w:br/>
              <w:t xml:space="preserve">        มีหนังสือแจ้งการอนุญาตแก่   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 2. กรณีไม่อนุญาตให้ต่ออายุใบอนุญาต</w:t>
              <w:br/>
              <w:t xml:space="preserve">        แจ้งคำสั่งไม่อนุญาตให้ต่ออายุใบอนุญาตประกอบกิจการรับทำการกำจัดมูลฝอยทั่วไปแก่ผู้ขอต่ออายุใบอนุญาตทราบ พร้อมแจ้งสิทธิในการอุทธรณ์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และแจ้งให้ผู้ยื่นคำขอทราบภายใน 7 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พร้อมสำเนาแจ้งก.พ.ร. ทราบทุกครั้ง)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ชำระค่าธรรมเนียม (กรณีมีคำสั่งอนุญาตต่ออายุใบอนุญาต)</w:t>
              <w:br/>
              <w:t xml:space="preserve">    ผู้ขออนุญาตมาชำระค่าธรรมเนียมตามอัตราและระยะเวลาที่ท้องถิ่นกำหนดพร้อมรับใบอนุญาต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(กรณีไม่ชำระตามระยะเวลาที่กำหนด จะต้องเสียค่าปรับเพิ่มขึ้นอีกร้อยละ 20 ของจำนวนเงินที่ค้างชำระ))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(แสดงบัตรและเชื่อมโยงจากฐานข้อมูลของภาครัฐ)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((ถ้ามี) 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กระทรวงพาณิชย์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หนังสือมอบอำนาจให้ทำการแทน พร้อมปิดอากรแสตมป์ ฉบับจริง 1 ฉบับ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(กรณีที่ไม่ได้มายื่นคำขอด้วยตัวเอง ให้ยื่นพร้อมแสดงบัตรประชาชนผู้ได้รับมอบอำนาจ)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สำเนาใบอนุญาตตามกฎหมายว่าด้วยการควบคุมอาคาร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สำเนาใบอนุญาตตามกฎหมายอื่นที่เกี่ยวข้อง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รือหลักฐานแสดงสถานที่รับกำจัดสิ่งปฏิกูลที่ได้รับใบอนุญาตและมีการดำเนินกิจการที่ถูกต้องตามหลักสุขาภิบาล โดยมีหลักฐานสัญญาว่าจ้างระหว่างผู้ขนกับผู้กำจัดสิ่งปฏิกูล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แผนการดำเนินงานในการเก็บขนสิ่งปฏิกูลที่แสดงรายละเอียดขั้นตอนการดำเนินงาน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สดงให้เห็นว่าผู้ขับขี่และผู้ปฏิบัติงานประจำยานพาหนะผ่านการฝึกอบรมด้านการจัดการสิ่งปฏิกูล (ตามหลักเกณฑ์ที่ท้องถิ่นกำหนด)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ใบรับรองแพทย์หรือเอกสารแสดงการตรวจสุขภาพประจำปีของผู้ปฏิบัติงานในการเก็บขนสิ่งปฏิกูล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เอกสารและหลักฐานอื่น ๆ ตามที่ท้องถิ่นกำหนดในข้อบัญญัติ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อัตราค่าธรรมเนียมใบอนุญาตรับทำการเก็บ และขนสิ่งปฏิกูล ฉบับละไม่เกิน 5,000 บาทต่อปี</w:t>
              <w:br/>
              <w:t xml:space="preserve"/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(ระบุตามข้อบัญญัติท้องถิ่น)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การแจ้งผลการพิจารณา</w:t>
        <w:br/>
        <w:t xml:space="preserve"/>
        <w:br/>
        <w:t xml:space="preserve">1. 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/>
        <w:br/>
        <w:t xml:space="preserve">2. ในกรณีที่เจ้าพนักงานท้องถิ่นพิจารณายังไม่แล้วเสร็จภายในระยะเวลาตามข้อ 1.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การขอใบอนุญาตประกอบกิจการรับทำการเก็บ และขนสิ่งปฏิกูล [N]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กฎกระทรวงสุขลักษณะการจัดการสิ่งปฏิกูล พ.ศ. 2561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ข้อบัญญัติองค์การบริหารส่วนตำบล/เทศบัญญัติ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 ควบคุมอาคาร พ.ศ. 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พ.ร.บ.การสาธารณสุข พ.ศ. 2535 และที่แก้ไขเพิ่มเติม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พ.ร.บ.การสาธารณสุข พ.ศ. 2535 และที่แก้ไขเพิ่มเติม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25/03/2022 13:57 การขอใบอนุญาตประกอบกิจการรับทำการเก็บ และขนสิ่งปฏิกูล [N]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