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และหลักฐานการเป็นผู้มีส่วนได้เสียตามกฎหมาย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สำเนา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ห้ใช้สำเนาบัตรประจำตัวของผู้รับผิดชอบดำเนิน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ฝากบัญชีและเอกสารประกอบการลงบัญช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การสั่งเลิกประกอบกิจการในประเทศ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46 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