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การขออนุญาตดัดแปลงอาคารประเภทอื่นๆ ตามมาตรา 21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     ผู้ใดจะดัดแปลงอาคารซึ่งไม่เข้าข่ายเป็นอาคารสูงและอาคารขนาดใหญ่พิเศษ ต้องได้รับใบอนุญาต จากเจ้าพนักงานท้องถิ่น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10 วันนับแต่วันที่ได้รับคำขอ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ยื่นคำขออนุญาตดัดแปลงอาคาร (แบบ ข.1)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เจ้าพนักงานท้องถิ่นดำเนินการตรวจสอบเอกสารเบื้องต้น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 ตรวจสอบสถานที่บริเวณอาคารที่ขอดัดแปลง 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เจ้าพนักงานท้องถิ่นตรวจพิจารณาแบบแปลนและพิจารณาออกใบอนุญาตดัดแปลงอาคาร (แบบ อ.1)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แจ้งให้ผู้ขอมารับใบอนุญาตดัดแปลงอาคาร (แบบ น.1) รับใบอนุญาตพร้อมชำระค่าธรรมเนียม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(ค่าธรรมเนียมขึ้นอยู่กับขนาดพื้นที่และลักษณะอาคาร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แบบคำขออนุญาตก่อสร้างอาคารฯ (แบบ ข.1)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ใบอนุญาตก่อสร้างอาคารเดิมที่ได้รับอนุญาต หรือใบรับแจ้ง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 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 (กรณีก่อสร้างอาคารชิดเขตที่ดิน)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                ผู้ประกอบวิชาชีพสถาปัตยกรรมควบคุม (กรณีที่เป็นอาคาร มีลักษณะ 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 (กรณีที่เป็นอาคารมีลักษณะ 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2540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(ต้องแสดงรายละเอียดการคำนวณ การออกแบบโครงสร้างให้สามารถรับแรงสั่นสะเทือนจากแผ่นดินไหว / 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 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 (กรณีอาคารที่ต้องมีสถาปนิกควบคุมงาน)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 (กรณีอาคารที่ต้องมีวิศวกรควบคุมงาน)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การขออนุญาตดัดแปลงอาคารประเภทอื่นๆ ตามมาตรา 21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พ.ศ.2522 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13:52การขออนุญาตดัดแปลงอาคารประเภทอื่นๆ ตามมาตรา 21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