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การลงทะเบียนและยื่นคำขอรับเงินเบี้ยยังชีพผู้สูงอายุ    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/>
        <w:br/>
        <w:t xml:space="preserve"/>
        <w:br/>
        <w:t xml:space="preserve"/>
        <w:br/>
        <w:t xml:space="preserve"/>
        <w:tab/>
        <w:t xml:space="preserve"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พ.ศ. 2552 กำหนดให้ภายในเดือนพฤศจิกายนของทุกปี ให้ผู้ที่จะมีอายุครบหกสิบปีบริบูรณ์ขึ้นไปในปีงบประมาณถัดไป และมีคุณสมบัติครบถ้วนมาลงทะเบียน และยื่นคำขอรับเงินเบี้ยยังชีพผู้สูงอายุด้วยตนเองต่อองค์กรปกครองส่วนท้องถิ่นที่ตนมีภูมิลำเนา ณ สำนักงานขององค์กรปกครองส่วนท้องถิ่นหรือสถานที่ที่องค์กรปกครองส่วนท้องถิ่นกำหนด</w:t>
        <w:br/>
        <w:t xml:space="preserve"/>
        <w:br/>
        <w:t xml:space="preserve"/>
        <w:br/>
        <w:t xml:space="preserve"/>
        <w:br/>
        <w:t xml:space="preserve"/>
        <w:tab/>
        <w:t xml:space="preserve">หลักเกณฑ์</w:t>
        <w:br/>
        <w:t xml:space="preserve"/>
        <w:br/>
        <w:t xml:space="preserve"/>
        <w:br/>
        <w:t xml:space="preserve">    1.มีสัญชาติไทย</w:t>
        <w:br/>
        <w:t xml:space="preserve"/>
        <w:br/>
        <w:t xml:space="preserve">    2.มีภูมิลำเนาอยู่ในเขตองค์กรปกครองส่วนท้องถิ่นตามทะเบียนบ้าน</w:t>
        <w:br/>
        <w:t xml:space="preserve"/>
        <w:br/>
        <w:t xml:space="preserve">    3.มีอายุหกสิบปีบริบูรณ์ขึ้นไป ซึ่งได้ลงทะเบียน และยื่นคำขอรับเงินเบี้ยยังชีพผู้สูงอายุต่อองค์กรปกครองส่วนท้องถิ่น</w:t>
        <w:br/>
        <w:t xml:space="preserve"/>
        <w:br/>
        <w:t xml:space="preserve">    4.ไม่เป็นผู้ได้รับสวัสดิการหรือสิทธิประโยชน์อื่นใดจากหน่วยงานภาครัฐ รัฐวิสาหกิจ หรือองค์กรปกครองส่วนท้องถิ่น ได้แก่ ผู้รับบำนาญ เบี้ยหวัดบำนาญพิเศษ หรือเงินอื่นใดในลักษณะเดียวกัน ผู้สูงอายุที่อยู่ในสถานสงเคราะห์ของรัฐหรือองค์กรปกครองส่วนท้องถิ่น ผู้ได้รับเงินเดือน ค่าตอบแทน รายได้ประจำ หรือผลประโยชน์อย่างอื่นที่รัฐหรือองค์กรปกครองส่วนท้องถิ่นจัดให้เป็นประจำ ยกเว้นผู้พิการและผู้ป่วยเอดส์ตามระเบียบกระทรวงมหาดไทย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พ.ศ. 2548</w:t>
        <w:br/>
        <w:t xml:space="preserve"/>
        <w:br/>
        <w:t xml:space="preserve">    ในการยื่นคำขอรับลงทะเบียนรับเงินเบี้ยยังชีพผู้สูงอายุ ผู้สูงอายุจะต้องแสดงความประสงค์ขอรับเงินเบี้ยยังชีพผู้สูงอายุโดยวิธีใดวิธีหนึ่ง ดังต่อไปนี้</w:t>
        <w:br/>
        <w:t xml:space="preserve"/>
        <w:br/>
        <w:t xml:space="preserve">       1.รับเงินสดด้วยตนเอง หรือรับเงินสดโดยบุคคลที่ได้รับมอบอำนาจจากผู้มีสิทธิ</w:t>
        <w:br/>
        <w:t xml:space="preserve"/>
        <w:br/>
        <w:t xml:space="preserve">       2.โอนเงินเข้าบัญชีเงินฝากธนาคารในนามผู้มีสิทธิ หรือโอนเงินเข้าบัญชีเงินฝากธนาคารในนามบุคคลที่ได้รับมอบอำนาจจากผู้มีสิทธิ</w:t>
        <w:br/>
        <w:t xml:space="preserve"/>
        <w:br/>
        <w:t xml:space="preserve"/>
        <w:br/>
        <w:t xml:space="preserve"/>
        <w:tab/>
        <w:t xml:space="preserve">วิธีการ</w:t>
        <w:br/>
        <w:t xml:space="preserve"/>
        <w:br/>
        <w:t xml:space="preserve"/>
        <w:br/>
        <w:t xml:space="preserve">     1.ผู้ที่จะมีสิทธิรับเงินเบี้ยยังชีพผู้สูงอายุในปีงบประมาณถัดไป ยื่นคำขอตามแบบพร้อมเอกสารหลักฐานต่อองค์กรปกครองส่วนท้องถิ่น ณ สถานที่และภายในระยะเวลาที่องค์กรปกครองส่วนท้องถิ่นประกาศกำหนดด้วยตนเอง หรือมอบอำนาจให้ผู้อื่นดำเนินการได้</w:t>
        <w:br/>
        <w:t xml:space="preserve"/>
        <w:br/>
        <w:t xml:space="preserve">     2.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 ให้ถือว่าเป็นผู้ได้ลงทะเบียน และยื่นคำขอรับเบี้ยยังชีพผู้สูงอายุตามระเบียบนี้แล้ว</w:t>
        <w:br/>
        <w:t xml:space="preserve"/>
        <w:br/>
        <w:t xml:space="preserve">     3.กรณีผู้สูงอายุที่มีสิทธิได้รับเบี้ยยังชีพย้ายที่อยู่ และยังประสงค์จะรับเงินเบี้ยยังชีพผู้สูงอายุ ต้องไปแจ้งต่อองค์กรปกครองส่วนท้องถิ่นแห่งใหม่ที่ตน  ย้ายไป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(ระยะเวลาเปิดให้บริการ 1 – 30 พฤศจิกายน ของทุกปี)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(ไม่เว้นวันหยุดราชการ)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ผู้ที่ประสงค์จะขอรับเบี้ยยังชีพผู้สูงอายุ ในปีงบประมาณถัดไป          หรือผู้รับมอบอำนาจ ยื่นคำขอพร้อมเอกสารหลักฐาน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 : 20 นาที (ระบุระยะเวลาที่ให้บริการจริง)</w:t>
              <w:br/>
              <w:t xml:space="preserve">2. หน่วยงานผู้รับผิดชอบ คือ เทศบาล.....(ระบุชื่อ) / องค์การบริหารส่วนตำบล.....(ระบุชื่อ) / เมืองพัทยา)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ออกใบรับลงทะเบียนตามแบบยื่นคำขอลงทะเบียนให้</w:t>
              <w:br/>
              <w:t xml:space="preserve">ผู้ขอลงทะเบียนหรือผู้รับมอบอำนาจ</w:t>
              <w:br/>
              <w:t xml:space="preserve"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 : 10 นาที (ระบุระยะเวลาที่ให้บริการจริง)</w:t>
              <w:br/>
              <w:t xml:space="preserve">2. หน่วยงานผู้รับผิดชอบ คือ เทศบาล.....(ระบุชื่อ) / องค์การบริหารส่วนตำบล.....(ระบุชื่อ) / เมืองพัทยา)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สมุดบัญชีเงิฝากธนาคารพร้อมสำเนา (กรณีที่ผู้ขอรับเงินเบี้ยยังชีพ ผู้ประสงค์ขอรับเงินเบี้ยยังชีพผู้สูงอายุประสงค์ขอรับเงินเบี้ยยังชีพผู้สูงอายุผ่านธนาคาร)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(กรณีมอบอำนาจให้ดำเนินการแทน)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(กรณีมอบอำนาจให้ดำเนินการแทน)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สมุดบัญชีเงิฝากธนาคารพร้อมสำเนาของผู้รับมอบอำนาจ (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แบบคำขอลงทะเบียนรับเงินเบี้ยยังชีพผู้สูงอายุ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การลงทะเบียนและยื่นคำขอรับเงินเบี้ยยังชีพผู้สูงอายุ    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การลงทะเบียนและยื่นคำขอรับเงินเบี้ยยังชีพผู้สูงอายุ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