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สิทธิประโยชน์เกี่ยวกับบำเหน็จพิเศษ เป็นสิทธิประโยชน์ที่จ่ายครั้งเดียวให้แก่ลูกจ้างประจำหรือลูกจ้างชั่วคราว 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 นอกจากจะได้บำเหน็จปกติแล้วให้ได้รับบำเหน็จพิเศษอีกด้วย 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  <w:br/>
        <w:t xml:space="preserve"/>
        <w:br/>
        <w:t xml:space="preserve">2. กรณีของลูกจ้างชั่วคราวมีสิทธิรับบำเหน็จพิเศษแต่ไม่มีสิทธิได้รับบำเหน็จปกติ</w:t>
        <w:br/>
        <w:t xml:space="preserve"/>
        <w:br/>
        <w:t xml:space="preserve">3. กรณีหากลูกจ้างประจำหรือลูกจ้างชั่วคราวผู้มีสิทธิได้รับทั้งบำเหน็จพิเศษตามระเบียบนี้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เงินสงเคราะห์ผู้ประสบภัยตามกฎหมายว่าด้วยการสงเคราะห์ผู้ประสบภัยเนื่องจากการช่วยเหลือราชการการ 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 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  <w:br/>
        <w:t xml:space="preserve"/>
        <w:br/>
        <w:t xml:space="preserve">4. องค์การบริหารส่วนจังหวัด/เทศบาล/องค์การบริหารส่วนตำบล/เมืองพัทยา จะแจ้งผลการพิจารณาให้ผู้ยื่นคำขอทราบภายใน 7 วัน นับแต่วันที่พิจารณาแล้วเสร็จ ตามมาตรา 10 แห่ง พ.ร.บ.การอำนวยความสะดวกในการพิจารณาอนุญาตของทางราชการ พ.ศ. 2558</w:t>
        <w:br/>
        <w:t xml:space="preserve"/>
        <w:br/>
        <w:t xml:space="preserve">5.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6.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7.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15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ลูกจ้างประจำ หรือลูกจ้างชั่วคราว ผู้มีสิทธิยื่นเรื่องขอรับ</w:t>
              <w:tab/>
              <w:t xml:space="preserve"/>
              <w:br/>
              <w:t xml:space="preserve">บำเหน็จพิเศษพร้อมเอกสารต่อองค์กรปกครองส่วนท้องถิ่น</w:t>
              <w:br/>
              <w:t xml:space="preserve">ที่สังกัด และเจ้าหน้าที่ผู้รับผิดชอบขององค์กรปกครองท้องถิ่นตรวจสอบความถูกต้องครบถ้วนของเอกสาร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/>
              <w:br/>
              <w:t xml:space="preserve">ตรวจสอบความถูกต้องและรวบรวมหลักฐานและเอกสาร</w:t>
              <w:tab/>
              <w:t xml:space="preserve"/>
              <w:br/>
              <w:t xml:space="preserve">ที่เกี่ยวข้องเสนอผู้มีอำนาจพิจารณา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6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นายกองค์กรปกครองส่วนท้องถิ่นหรือผู้รับมอบอำนาจ</w:t>
              <w:tab/>
              <w:t xml:space="preserve"/>
              <w:tab/>
              <w:t xml:space="preserve"/>
              <w:br/>
              <w:t xml:space="preserve">พิจารณาสั่งจ่ายเงินบำเหน็จพิเศษ โดยให้องค์กรปกครองส่วนท้องถิ่นแจ้งและเบิกจ่ายเงินดังกล่าว</w:t>
              <w:tab/>
              <w:t xml:space="preserve">ให้แก่ลูกจ้างประจำ หรือลูกจ้างชั่วคราวต่อไป 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(ขอรับแบบคำขอรับบำเหน็จพิเศษลูกจ้างที่หน่วยงานต้นสังกัด)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แบบคำขอรับบำเหน็จพิเศษลูกจ้าง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สำนักบริหารการคลังท้องถิ่น กรมส่งเสริมการปกครองท้องถิ่น สำนักบริหารการคลังท้องถิ่น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การขอรับบำเหน็จพิเศษของลูกจ้างประจำหรือลูกจ้างชั่วคราวขององค์กรปกครองส่วนท้องถิ่น  เทศบาลตำบลแม่ยม  สมพงษ์ สำเนาคู่มือประชาชน 10/11/2017 08:54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