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การแจ้งเริ่มประกอบกิจการหลังหยุดดำเนินงานติดต่อกันเกินกว่าหนึ่งปี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กระทรวงอุตสาหกรรม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1. เป็นผู้ประกอบกิจการโรงงานจำพวกที่ 2 และจำพวกที่ 3 ตามพระราชบัญญัติโรงงาน พ.ศ. 2535 และเป็นการแจ้งเริ่มประกอบกิจการหลังจากแจ้งหยุดดำเนินงานติดต่อกันเกินกว่าหนึ่งปี</w:t>
        <w:br/>
        <w:t xml:space="preserve"/>
        <w:br/>
        <w:t xml:space="preserve">  2. เป็นโรงงานที่ตั้งอยู่นอกนิคมอุตสาหกรรม</w:t>
        <w:br/>
        <w:t xml:space="preserve"/>
        <w:br/>
        <w:t xml:space="preserve">  3.มีเอกสารประกอบการพิจารณาครบถ้วนถูกต้อง</w:t>
        <w:br/>
        <w:t xml:space="preserve"/>
        <w:br/>
        <w:t xml:space="preserve">หมายเหตุ ** กรณีคำขอหรือรายการเอกสารประกอบการพิจารณาไม่ถูกต้องหรือไม่ครบถ้วน และไม่อาจแก้ไข/เพิ่มเติมได้ในขณะนั้น ผู้รับคำขอและผู้ยื่นคำขอจะต้องลงนามบันทึกความบกพร่องและรายการเอกสาร/หลักฐาน 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</w:t>
        <w:br/>
        <w:t xml:space="preserve"> ** พนักงานเจ้าหน้าที่จะยังไม่พิจารณาคำขอ และยังไม่นับระยะเวลาดำเนินงาน 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  <w:br/>
        <w:t xml:space="preserve"/>
        <w:br/>
        <w:t xml:space="preserve"> **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</w:t>
        <w:br/>
        <w:t xml:space="preserve"/>
        <w:br/>
        <w:t xml:space="preserve">     ** ทั้งนี้จะแจ้งผลการพิจารณาให้ผู้ยื่นคำขอทราบภายใน 7 วันนับแต่วันที่พิจารณาแล้วเสร็จ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พนักงานเจ้าหน้าที่ตรวจสอบความครบถ้วนของเอกสารตามรายการเอกสารหลักฐานประกอบ  พร้อมเรียกเก็บค่าธรรมเนียมรายปี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1)  กรณีโรงงานจำพวกที่ 2</w:t>
              <w:br/>
              <w:t xml:space="preserve">-พนักงานเจ้าหน้าที่รับแจ้งและมีหนังสือแจ้งผลการพิจารณา</w:t>
              <w:br/>
              <w:t xml:space="preserve">2) กรณีโรงงานจำพวกที่ 3</w:t>
              <w:br/>
              <w:t xml:space="preserve">-พนักงานเจ้าหน้าที่ตรวจสอบข้อเท็จจริงและความพร้อมในการประกอบกิจการโรงงานให้เป็นไปตามมาตรา 8 แห่ง พ.ร.บ โรงงาน พ.ศ.2535 หากพบว่าไม่ถูกต้องจะมีคำสั่งให้ปรับปรุงแก้ไข เมื่อได้ปรับปรุงแก้ไขแล้ว จะมีคำสั่งเป็นหนังสืออนุญาตให้ประกอบกิจการโรงงาน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22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พนักงานเจ้าหน้าที่ ลงนามในหนังสือแจ้งผลหรือหนังสืออนุญาตให้ประกอบกิจการโรงงาน และแจ้งผู้ขอทราบผลการพิจารณา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แบบฟอร์มใบแจ้งทั่วไป(DIW-08-AP-FS-03) ที่มีการลงลายมือชื่อของผู้ขออนุญาตหรือผู้รับมอบอำนาจ ห้ามถ่ายสำเนาลายมือชื่อ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(เป็นแบบฟอร์มที่ทางราชการ</w:t>
              <w:br/>
              <w:t xml:space="preserve">กำหนด</w:t>
              <w:br/>
              <w:t xml:space="preserve"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ใบอนุญาตประกอบกิจการโรงงาน (รง.4) กรณีเป็นโรงงานจำพวกที่ 3 หรือใบรับแจ้งการประกอบกิจการโรงงาน (รง.2) กรณีเป็นโรงงานจำพวกที่ 2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(ห้ามสำเนา)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(ออกไว้ไม่เกิน 3 เดือน มีการลงนามรับรองเอกสารและประทับตราบริษัทโดยผู้ขออนุญาตทุกหน้า)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บัตรประชาชนและทะเบียนบ้าน หรือหนังสือเดินทาง (กรณีบุคคลต่างด้าว) ของผู้แทนนิติบุคคล มีการลงนามรับรองเอกสารและประทับตราบริษัทโดยผู้ขออนุญาตทุกหน้า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บัตรประชาชนและทะเบียนบ้าน หรือหนังสือเดินทาง (กรณีบุคคลต่างด้าว) ของผู้ขออนุญาต มีการลงนามรับรองเอกสารโดยผู้ขออนุญาตทุกหน้า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หนังสือมอบอำนาจพร้อมติดอากรแสตมป์ มีการลงนามรับรองเอกสารและประทับตราบริษัทโดยผู้ขออนุญาตทุกหน้า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(กรณีมีการมอบอำนาจ)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บัตรประชาชน หรือหนังสือเดินทาง (กรณีบุคคลต่างด้าว) ของผู้มอบอำนาจ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(กรณีมีการมอบอำนาจ)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ทะเบียนบ้านของผู้มอบอำนาจ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(กรณีมีการมอบอำนาจ)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บัตรประชาชน หรือหนังสือเดินทาง (กรณีบุคคลต่างด้าว) ของผู้รับมอบอำนาจ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(กรณีมีการมอบอำนาจ)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ทะเบียนบ้านของผู้รับมอบอำนาจ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(กรณีมีการมอบอำนาจ)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บัตรประชาชนของพยาน 2 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(กรณีมีการมอบอำนาจ)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ไม่ใช้เครื่องจักร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150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0 แรงม้า แต่ไม่ถึง 5 แรงม้า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150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5 แรงม้า แต่ไม่ถึง 20 แรงม้า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20 แรงม้า แต่ไม่ถึง 50 แรงม้า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450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50 แรงม้า แต่ไม่ถึง 100 แรงม้า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900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100 แรงม้า แต่ไม่ถึง 200 แรงม้า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1,500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200 แรงม้า แต่ไม่ถึง 300 แรงม้า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2,100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300 แรงม้า แต่ไม่ถึง 400 แรงม้า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2,700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400 แรงม้า แต่ไม่ถึง 500 แรงม้า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3,600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500 แรงม้า แต่ไม่ถึง 600 แรงม้า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4,500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600 แรงม้า แต่ไม่ถึง 700 แรงม้า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5,400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700 แรงม้า แต่ไม่ถึง 800 แรงม้า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6,600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800 แรงม้า แต่ไม่ถึง 900 แรงม้า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7,800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900 แรงม้า แต่ไม่ถึง 1,000 แรงม้า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9,000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1,000 แรงม้า แต่ไม่ถึง 2,000 แรงม้า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10,500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2,000 แรงม้า แต่ไม่ถึง 3,000 แรงม้า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12,000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3,000 แรงม้า แต่ไม่ถึง 4,000 แรงม้า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13,500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4,000 แรงม้า แต่ไม่ถึง 5,000 แรงม้า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15,000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5,000 แรงม้า แต่ไม่ถึง 6,000 แรงม้า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16,500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ตั้งแต่ 6,000 แรงม้า ขึ้นไป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18,000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กรมโรงงานอุตสาหกรรม 75/6 ถ.พระรามที่ 6 แขวงทุ่งพญาไท เขตราชเทวี กรุงเทพฯ 10400  โทร. 02-202-4000, 4014 โทรสาร 02-354-3390 email: pr@diw.go.th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ศูนย์รับเรื่องราวร้องทุกข์ ทำเนียบรัฐบาล ตู้ ปณ. 1111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เว็บไซต์ www.1111.go.th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โทรศัพท์สายด่วนของรัฐบาล เลขหมาย 1111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ศูนย์ดำรงธรรม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http://www.diw.go.th/hawk/content.php?mode=form1-5</w:t>
        <w:br/>
        <w:t xml:space="preserve"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การแจ้งเริ่มประกอบกิจการหลังหยุดดำเนินงานติดต่อกันเกินกว่าหนึ่งปี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กรมโรงงานอุตสาหกรรม กรมโรงงานอุตสาหกรรม กรมโรงงานอุตสาหกรรม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พระราชบัญญัติโรงงาน พ.ศ. 2535 มาตรา 33 วรรคสอง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ส่วนกลาง, ส่วนภูมิภาค, 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การแจ้งเริ่มประกอบกิจการหลังหยุดดำเนินงานติดต่อกันเกินกว่าหนึ่งปี  เทศบาลตำบลแม่ยม สมพงษ์ สำเนาคู่มือประชาชน 30/11/2017 14:44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