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การออกใบรับแจ้งการประกอบกิจการสถานที่เก็บรักษาน้ำมัน ลักษณะที่สอง (กธน.32) (N)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ผู้ใดประสงค์จะประกอบกิจการสถานที่เก็บรักษาน้ำมัน ลักษณะที่สอง ต้องแจ้งขอประกอบกิจการก่อน จึงเก็บน้ำมันได้ ซึ่งสถานที่เก็บรักษาน้ำมัน ลักษณะที่สอง หมายถึง สถานที่เก็บน้ำมันชนิดใดชนิดหนึ่งหรือหลายชนิด ดังต่อไปนี้</w:t>
        <w:br/>
        <w:t xml:space="preserve"/>
        <w:br/>
        <w:t xml:space="preserve">(ก) สถานที่เก็บน้ำมัน ชนิดไวไฟมาก ที่มีปริมาณเกิน 40 ลิตร แต่ไม่เกิน 454 ลิตร</w:t>
        <w:br/>
        <w:t xml:space="preserve"/>
        <w:br/>
        <w:t xml:space="preserve">(ข) สถานที่เก็บน้ำมัน ชนิดไวไฟปานกลาง ที่มีปริมาณเกิน 227 ลิตร แต่ไม่เกิน 1,000ลิตร</w:t>
        <w:br/>
        <w:t xml:space="preserve"/>
        <w:br/>
        <w:t xml:space="preserve">(ค) สถานที่เก็บน้ำมัน ชนิดไวไฟน้อย ที่มีปริมาณเกิน 454 ลิตร แต่ไม่เกิน 15,000 ลิตร</w:t>
        <w:br/>
        <w:t xml:space="preserve"/>
        <w:br/>
        <w:t xml:space="preserve">หมายเหตุ การวัดปริมาณน้ำมันเชื้อเพลิงในภาชนะบรรจุน้ำมันเชื้อเพลิงให้คิดคำนวณ</w:t>
        <w:br/>
        <w:t xml:space="preserve"/>
        <w:br/>
        <w:t xml:space="preserve">ตามปริมาตรภาชนะบรรจุน้ำมันเชื้อเพลิง ไม่ว่าจะมีน้ำมันเชื้อเพลิงอยู่ปริมาณเท่าใดก็ตาม</w:t>
        <w:br/>
        <w:t xml:space="preserve"/>
        <w:br/>
        <w:t xml:space="preserve">2. ต้องไม่ขัดต่อกฎหมายอื่นที่เกี่ยวข้อง เช่น กฎหมายว่าด้วยการควบคุมอาคาร กฎหมายว่าด้วยการผังเมือง กฎหมายว่าด้วยการส่งเสริมและรักษาคุณภาพสิ่งแวดล้อมแห่งชาติ เป็นต้น</w:t>
        <w:br/>
        <w:t xml:space="preserve"/>
        <w:br/>
        <w:t xml:space="preserve">3. แผนผังบริเวณ แบบก่อสร้างและรายการคำนวณ ต้องมีลักษณะเป็นไปตามกฎกระทรวงสถานที่เก็บรักษาน้ำมันเชื้อเพลิง พ.ศ. 2551</w:t>
        <w:br/>
        <w:t xml:space="preserve"/>
        <w:br/>
        <w:t xml:space="preserve">หมายเหตุ :</w:t>
        <w:br/>
        <w:t xml:space="preserve"/>
        <w:br/>
        <w:t xml:space="preserve">1. กรณีคำขอหรือรายการเอกสารประกอบการพิจารณาไม่ถูกต้องหรือไม่ครบถ้วน และไม่อาจแก้ไข/เพิ่มเติมได้ในขณะนั้น ผู้รับคำขอและผู้ยื่นคำขอจะต้องลงนามบันทึกความบกพร่องและรายการเอกสาร/หลักฐานร่วมกัน พร้อมกำหนดระยะเวลาให้ผู้ยื่นคำขอดำเนินการแก้ไข/เพิ่มเติม หากผู้ยื่นคำขอไม่ดำเนินการแก้ไข/เพิ่มเติมได้ภายในระยะเวลาที่กำหนด ผู้รับคำขอจะดำเนินการคืนคำขอและเอกสารประกอบการพิจารณา</w:t>
        <w:br/>
        <w:t xml:space="preserve"/>
        <w:br/>
        <w:t xml:space="preserve">2. 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  <w:br/>
        <w:t xml:space="preserve"/>
        <w:br/>
        <w:t xml:space="preserve">3. 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และถูกต้อง ตามที่ระบุไว้ในคู่มือประชาชน</w:t>
        <w:br/>
        <w:t xml:space="preserve"/>
        <w:br/>
        <w:t xml:space="preserve">4. ทั้งนี้ จะมีการแจ้งผลการพิจารณาให้ผู้ยื่นคำขอทราบภายใน 7 วันนับแต่วันที่พิจารณาแล้วเสร็จ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http://www.maeyom.go.th/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1 วันทำการ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เจ้าหน้าที่รับคำขอและตรวจสอบความครบถ้วนของเอกสารตามรายการเอกสารหลักฐานที่กำหนด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6 ชั่วโมง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ลงนามในใบรับแจ้ง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ใบแจ้งการประกอบกิจการควบคุมประเภทที่ 2 (แบบ ธพ.ป.๑)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(ผู้มีอำนาจลงนาม)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กรมธุรกิจพลังงาน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 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 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หนังสือรับรองการจดทะเบียน พร้อมสำเนารายละเอียด วัตถุประสงค์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(ผู้มีอำนาจลงชื่อแทนนิติบุคคลที่ออกให้ไม่เกินหนึ่งร้อยแปดสิบวัน ( ฉบับจริง 1 ชุด ) กรณีนิติบุคคลเป็นผู้แจ้ง / รับรองสำเนาถูกต้องทุกหน้า)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สำเนาหนังสือแสดงความเป็นตัวแทนของบุคคลหรือนิติบุคคลผู้แจ้ง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(พร้อมสำเนาบัตรประจำตัวประชาชนของผู้มอบอำนาจเเละผู้รับมอบอำนาจ / รับรองสำเนาถูกต้อง / พร้อมปิดอากรแสตมป์ตามประมวลรัษฎากร)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สำเนาหรือภาพถ่าย โฉนดที่ดิน / น.ส.๓ / น.ส.๓ก / ส.ค.๑ หรือ เอกสารแสดงสิทธิในที่ดินอื่น ๆ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กรมที่ดิน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สำเนาเอกสารแสดงว่าผู้แจ้งมีสิทธิใช้ที่ดิน หรือหนังสือยินยอมของเจ้าของที่ดินหรือหน่วยงานที่มีหน้าที่ดูแลรับผิดชอบที่ดินให้ใช้ที่ดินเป็นที่ตั้งสถานที่ประกอบกิจการควบคุมประเภทที่ 2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 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นังสืออนุญาตพร้อมด้วยสำเนาแผนผังบริเวณที่ได้อนุญาตให้ผู้ขออนุญาตทำทางเชื่อมระหว่างบริเวณที่ได้รับอนุญาตกับถนนสาธารณะ ทางหลวง หรือถนนส่วนบุคคลเพื่อใช้เป็นทางสำหรับยานพาหนะเข้าออกสถานีบริการน้ำมันประเภท ค ลักษณะที่หนึ่ง เพื่อการจำหน่ายหรือขาย หรือสำเนาหนังสืออนุญาตพร้อมด้วยสำเนาแผนผังบริเวณที่ได้รับอนุญาตให้ทำสิ่งล่วงล้ำลำน้ำจากเจ้าหน้าที่ผู้ดูแลและรับผิดชอบถนนสาธารณะ ทางหลวง ถนนส่วนบุคคล หรือลำน้ำสายนั้น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แผนที่สังเขปแสดงสถานที่ประกอบกิจการ พร้อมทั้งแสดงสิ่งปลูกสร้างที่อยู่ภายในรัศมี 50 เมตร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(วิศวกรผู้ออกแบบลงนามทุกหน้า 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แผนผังบริเวณของสถานที่ประกอบกิจการ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(วิศวกรผู้ออกแบบลงนามทุกหน้า 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แบบก่อสร้างถังเก็บน้ำมันเหนือพื้นดินขนาดใหญ่ พร้อมระบบท่อและอุปกรณ์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(วิศวกรผู้ออกแบบลงนามทุกหน้า 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รายการคำนวณความมั่นคงแข็งแรงของถังเก็บน้ำมันขนาดใหญ่ 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(ถังเก็บน้ำมันเหนือพื้นดิน/ใต้พื้นดินขนาดใหญ่)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หนังสือรับรองจากวิศวกรสาขาที่เกี่ยวข้องซึ่งเป็นผู้คำนวณความมั่นคงแข็งแรง ระบบความปลอดภัย และระบบควบคุมมลพิษของถังเก็บน้ำมันเหนือพื้นดินขนาดใหญ่ และสิ่งปลูกสร้างต่าง ๆ และเป็นผู้ได้รับอนุญาตให้ประกอบวิชาชีพวิศวกรรมควบคุมตามกฎหมายว่าด้วยวิศวกร พร้อมทั้งแนบภาพถ่ายใบอนุญาตประกอบวิชาชีพวิศวกรรมควบคุม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อื่นๆ (ถ้ามี)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257DDFA4" w14:textId="77777777">
        <w:tc>
          <w:tcPr>
            <w:tcW w:w="10075" w:type="dxa"/>
            <w:gridSpan w:val="3"/>
          </w:tcPr>
          <w:p w:rsidRPr="00812105" w:rsidR="008D6120" w:rsidP="00CD595C" w:rsidRDefault="00812105" w14:paraId="5CEA59A4" w14:textId="77777777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/>
              <w:tab/>
              <w:t xml:space="preserve">กองความปลอดภัยธุรกิจน้ำมัน กรมธุรกิจพลังงาน ศูนย์เอนเนอร์ยี่คอมเพล็กซ์ อาคารบี ชั้น 20 เลขที่ 555/2 ถนนวิภาวดีรังสิต แขวง/เขตจตุจักร กรุงเทพฯ 10900 โทรศัพท์ 0 2794 4715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ศูนย์รับข้อร้องเรียนกรมธุรกิจพลังงาน (www.doeb.go.th) ศูนย์เอนเนอร์ยี่คอมเพล็กซ์ อาคารบี ชั้น 19 เลขที่ 555/2 ถนนวิภาวดีรังสิต แขวง/เขตจตุจักร กรุงเทพฯ 10900 โทรศัพท์ 0 2794 4111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โทรศัพท์ : 0 5443 0919  โทรสาร : 0 5443 0920  website : http://www.maeyom.go.th/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0B2BF5" w:rsidTr="00527864" w14:paraId="0AA12163" w14:textId="77777777">
        <w:tc>
          <w:tcPr>
            <w:tcW w:w="846" w:type="dxa"/>
          </w:tcPr>
          <w:p w:rsidRPr="00A36052" w:rsidR="000B2BF5" w:rsidP="00727E67" w:rsidRDefault="00A36052" w14:paraId="5DBF8AE2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A36052" w14:paraId="183FE14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ใบเเจ้งการประกอบกิจการคงบคุมประเภทที่ 2 (แบบ ธพ.ป. 1)</w:t>
            </w:r>
          </w:p>
          <w:p w:rsidRPr="001A5925" w:rsidR="001A5925" w:rsidP="00DF19F7" w:rsidRDefault="001A5925" w14:paraId="65B2778C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การออกใบรับแจ้งการประกอบกิจการสถานที่เก็บรักษาน้ำมัน ลักษณะที่สอง (กธน.32) (N)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กรมธุรกิจพลังงาน กรมธุรกิจพลังงาน กรมธุรกิจพลังงาน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รับแจ้ง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กฎกระทรวงสถานที่เก็บรักษาน้ำมันเชื้อเพลิง พ.ศ. 2551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ประกาศกรมธุรกิจพลังงาน เรื่อง กำหนดสถานที่แจ้งการประกอบกิจการควบคุมประเภทที่ 2 สถานที่ยื่น แบบคำขอ และแบบใบอนุญาตของการประกอบกิจการควบคุมประเภทที่ 3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ประกาศกรมธุรกิจพลังงาน เรื่อง กำหนดสถานที่แจ้งการประกอบกิจการควบคุมประเภทที่2  สถานที่ยื่น แบบคำขอและแบบใบอนุญาตของการประกอบกิจการควบคุมประเภทที่ 3  พ.ศ.2556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พระราชบัญญัติควบคุมน้ำมันเชื้อเพลิง พ.ศ. 2542 และแก้ไขเพิ่มเติม (ฉบับที่ 2) พ.ศ.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ส่วนกลาง, 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พระราชบัญญัติควบคุมน้ำมันเชื้อเพลิง พ.ศ. 2542 และแก้ไขเพิ่มเติม (ฉบับที่ 2) พ.ศ. 2550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วันทำการ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22/03/2022 10:40 การออกใบรับแจ้งการประกอบกิจการสถานที่เก็บรักษาน้ำมัน ลักษณะที่สอง (กธน.32) (N) 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