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- 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1 จะรับเด็กที่มีอายุย่างเข้าปีที่ 4 (กรณีจัดการศึกษาอนุบาล 3 ปี) หรือจะรับเด็กที่มีอายุย่างเข้าปีที่ 5 (กรณีจัดการศึกษาอนุบาล 2 ปี) ที่อยู่ในเขตพื้นที่บริการขององค์กรปกครองส่วนท้องถิ่นทุกคน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ทั้งนี้ตามที่องค์กรปกครองส่วนท้องถิ่นจะประกาศกำหนด</w:t>
        <w:br/>
        <w:t xml:space="preserve"/>
        <w:br/>
        <w:t xml:space="preserve">- องค์กรปกครองส่วนท้องถิ่นตรวจสอบรายชื่อเด็กที่มีอายุถึงเกณฑ์การศึกษาก่อนประถมศึกษา 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1 ปี</w:t>
        <w:br/>
        <w:t xml:space="preserve"/>
        <w:br/>
        <w:t xml:space="preserve">- 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 - เมษายน ของปีการศึกษาที่เด็กจะเข้าเรียน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ผู้ปกครองยื่นเอกสารหลักฐานการสมัครเพื่อส่งเด็ก</w:t>
              <w:br/>
              <w:t xml:space="preserve">เข้าเรียนในสถานศึกษา ตามวัน เวลา และสถานที่ที่องค์กรปกครองส่วนท้องถิ่นประกาศกำหนด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การพิจารณารับเด็กเข้าเรียน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สูติบัตรนักเรียนผู้สมัคร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(บิดา มารดา หรือผู้ปกครองของนักเรียนลงนามรับรองสำเนาถูกต้อง)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ทะเบียนบ้านของนักเรียน บิดา มารดา หรือผู้ปกครอง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(บิดา มารดา หรือผู้ปกครองของนักเรียนลงนามรับรองสำเนาถูกต้อง)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ใบเปลี่ยนชื่อ (กรณีมีการเปลี่ยนชื่อ)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รูปถ่ายของนักเรียนผู้สมัคร ขนาดตามที่องค์กรปกครองส่วนท้องถิ่นหรือสถานศึกษากำหนด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กรณีไม่มีสูติบัตร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(กรณีไม่มีสูติบัตร ให้ใช้เอกสารดังต่อไปนี้แทน</w:t>
              <w:br/>
              <w:t xml:space="preserve">(1) หนังสือรับรองการเกิด หรือหลักฐานที่ทางราชการออกให้ในลักษณะเดียวกัน</w:t>
              <w:br/>
              <w:t xml:space="preserve">(2) หากไม่มีเอกสารตาม (1) ให้บิดา มารดา หรือผู้ปกครองทำบันทึกแจ้งประวัติบุคคลตามแบบฟอร์มที่ทางองค์กรปกครองส่วนท้องถิ่นกำหนด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สำนักประสานและพัฒนาการจัดการศึกษาท้องถิ่น กรมส่งเสริมการปกครองท้องถิ่น สำนักประสานและพัฒนาการจัดการศึกษาท้องถิ่น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พ.ร.บ.การศึกษาแห่งชาติ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ระเบียบกระทรวงศึกษาธิการ ว่าด้วยหลักฐานในการรับนักเรียนนักศึกษาเข้าเรียนในสถานศึกษา พ.ศ.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  เทศบาลตำบแม่ยม  สมพงษ์  สำเนาคู่มือประชาชน 17/11/2017 14:51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