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กรณีผู้ขอจดทะเบียนเป็นห้างหุ้นส่วนจดทะเบียน (ห้างหุ้นส่วนสามัญนิติบุคคลและห้างหุ้นส่วนจำกัด) บริษัทจำกัด และบริษัทมหาชนจำกัด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30 วัน นับตั้งแต่วันเลิกประกอบพาณิชยกิจ (มาตรา 13)</w:t>
        <w:br/>
        <w:t xml:space="preserve"/>
        <w:br/>
        <w:t xml:space="preserve">2. 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และเอกสารหลักฐานการเป็นผู้มีส่วนได้เสียตามกฎหมายเช่น ใบมรณบัตร คำสั่งศาล เป็นต้น</w:t>
        <w:br/>
        <w:t xml:space="preserve"/>
        <w:br/>
        <w:t xml:space="preserve">3. ผู้ประกอบพาณิชยกิจสามารถยื่นจดทะเบียนเลิกประกอบพาณิชยกิจได้ด้วยตนเองหรือจะมอบอำนาจให้ผู้อื่น ยื่นแทนก็ได้</w:t>
        <w:br/>
        <w:t xml:space="preserve"/>
        <w:br/>
        <w:t xml:space="preserve">4.ให้ผู้ประกอบพาณิชยกิจซึ่งเป็นเจ้าของกิจการหรือผู้มีส่วนได้เสีย (แล้วแต่กรณี) เป็นผู้ลงลายมือชื่อในคำขอจดทะเบียนและรับรองเอกสารประกอบคำขอจดทะเบียน</w:t>
        <w:br/>
        <w:t xml:space="preserve"/>
        <w:br/>
        <w:t xml:space="preserve">5.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: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และจะมอบสำเนาบันทึกความบกพร่องดังกล่าวให้ผู้ยื่นคำขอหรือผู้ได้รับมอบอำนาจไว้เป็นหลักฐาน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60 นาที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 ชำระค่าธรรมเนียม / เจ้าหน้าที่บันทึกข้อมูลเข้าระบบ / สำเนาเอกสาร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หนังสือรับรองการจดทะเบียนเลิกของห้างหุ้นส่วนหรือบริษัท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(กรณีมอบอำนาจให้จดทะเบียน ให้ใช้สำเนาบัตรประจำตัวของผู้ขอจดทะเบียน 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ใบทะเบียนพาณิชย์ 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(พร้อมปิดอากรแสตมป์ 10 บาท)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ประจำตัวประชาชนของผู้รับมอบอำนาจ (ถ้ามี)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(กรณีมอบอำนาจให้จดทะเบียน)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(ครั้งละ)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ร้องเรียนต่อกองทะเบียนบริษัทมหาชนและธุรกิจพิเศษ กรมพัฒนาธุรกิจการค้า กระทรวงพาณิชย์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 : Call Center 1570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:  www.dbd.go.th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0B2BF5" w:rsidTr="00527864" w14:paraId="0AA12163" w14:textId="77777777">
        <w:tc>
          <w:tcPr>
            <w:tcW w:w="846" w:type="dxa"/>
          </w:tcPr>
          <w:p w:rsidRPr="00A36052" w:rsidR="000B2BF5" w:rsidP="00727E67" w:rsidRDefault="00A36052" w14:paraId="5DBF8AE2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A36052" w14:paraId="183FE14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Pr="001A5925" w:rsidR="001A5925" w:rsidP="00DF19F7" w:rsidRDefault="001A5925" w14:paraId="65B2778C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กรณีผู้ขอจดทะเบียนเป็นห้างหุ้นส่วนจดทะเบียน (ห้างหุ้นส่วนสามัญนิติบุคคลและห้างหุ้นส่วนจำกัด) บริษัทจำกัด และบริษัทมหาชนจำกัด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ประกาศกระทรวงฉบับที่ 93  (พ.ศ. 2520) เรื่อง กำหนดพาณิชยกิจที่ไม่อยู่ภายใต้บังคับแห่งพระราชบัญญัติทะเบียนพาณิชย์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พ.ร.ฎ. กำหนดกิจการเป็นพาณิชยกิจ พ.ศ.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ทะเบียนพาณิชย์ 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นาที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14/03/2022 15:40 การจดทะเบียนพาณิชย์ (เลิกประกอบพาณิชยกิจ) ตาม พ.ร.บ.ทะเบียนพาณิชย์ พ.ศ. 2499 กรณีผู้ขอจดทะเบียนเป็นห้างหุ้นส่วนจดทะเบียน (ห้างหุ้นส่วนสามัญนิติบุคคลและห้างหุ้นส่วนจำกัด) บริษัทจำกัด และบริษัท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