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การแจ้งกรณีมีอุบัติเหตุในโรงงาน 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กระทรวงอุตสาหกรรม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กรณีมีอุบัติเหตุในโรงงานเนื่องจากโรงงานหรือเครื่องจักรของโรงงานไม่ว่าจะเป็นกรณีของโรงงานจำพวกใด</w:t>
        <w:br/>
        <w:t xml:space="preserve"/>
        <w:br/>
        <w:t xml:space="preserve">12.1 กรณีเป็นเหตุให้บุคคลถึงแก่ความตาย เจ็บป่วยหรือบาดเจ็บ ซึ่งภายหลัง 72 ชั่วโมงแล้วยังไม่สามารถทำงานได้ ให้แจ้งภาย 3 วันนับแต่วันตาย หรือวันครบกำหนด 72 ชั่วโมง</w:t>
        <w:br/>
        <w:t xml:space="preserve"/>
        <w:br/>
        <w:t xml:space="preserve">12.2 เป็นเหตุให้โรงงานต้องหยุดดำเนินงานเกินกว่า 7 วัน ให้ผู้ประกอบกิจการโรงงานแจ้งเป็นหนังสือให้พนักงานเจ้าหน้าที่ทราบภายใน 10 วันนับแต่วันเกิดอุบัติเหตุ</w:t>
        <w:br/>
        <w:t xml:space="preserve"/>
        <w:br/>
        <w:t xml:space="preserve">หมายเหตุ ** กรณีคำขอหรือรายการเอกสารประกอบการพิจารณาไม่ถูกต้องหรือไม่ครบถ้วน และไม่อาจแก้ไข/เพิ่มเติมได้ในขณะนั้น ผู้รับคำขอและผู้ยื่นคำขอจะต้องลงนามบันทึกความบกพร่องและรายการเอกสาร/หลักฐาน ร่วมกัน พร้อมกำหนดระยะเวลา           ให้ผู้ยื่นคำขอดำเนินการแก้ไข/เพิ่มเติม หากผู้ยื่นคำขอไม่ดำเนินการแก้ไข/เพิ่มเติมได้ภายในระยะเวลาที่กำหนด ผู้รับคำขอจะดำเนินการคืนคำขอและเอกสารประกอบการพิจารณา</w:t>
        <w:br/>
        <w:t xml:space="preserve">       ** พนักงานเจ้าหน้าที่จะยังไม่พิจารณาคำขอ และยังไม่นับระยะเวลาดำเนินงาน 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  <w:br/>
        <w:t xml:space="preserve"/>
        <w:br/>
        <w:t xml:space="preserve">       **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</w:t>
        <w:br/>
        <w:t xml:space="preserve"/>
        <w:br/>
        <w:t xml:space="preserve">       ** ทั้งนี้จะแจ้งผลการพิจารณาให้ผู้ยื่นคำขอทราบภายใน 7 วันนับแต่วันที่พิจารณาแล้วเสร็จ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พนักงานเจ้าหน้าที่ตรวจสอบความครบถ้วนของเอกสารตามรายการเอกสารหลักฐานประกอบ (ข้อ 14)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พนักงานเจ้าหน้าที่ตรวจสอบข้อเท็จจริง ตรวจสอบโรงงานและเครื่องจักร พร้อมทั้งจะพิจารณาสั่งการตามมาตรา 37 หรือมาตรา 39 แล้วแต่กรณี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22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ในกรณีที่ต้องสั่งการปรับปรุงแก้ไขตามมาตรา 37 หรือสั่งหยุดประกอบกิจการโรงงานทั้งหมดหรือบางส่วน เพื่อปรับปรุงแก้ไขโรงงาน ตามมาตรา 39 แห่ง พ.ร.บ. โรงงาน 2535 พนักงานเจ้าหน้าที่ ลงนามคำสั่ง  และแจ้งผู้ประกอบกิจการโรงงานทราบผลการพิจารณา(กรณีที่เป็นโรงงานที่ตั้งในเขตกรุงเทพฯ)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หนังสือแจ้ง/แบบฟอร์มใบแจ้งทั่วไป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(หนังสือผู้ประกอบการโรงงาน หรือแบบฟอร์มตามที่หน่วยงานกำหนด)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กรมโรงงานอุตสาหกรรม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(เกิน 3 เดือน</w:t>
              <w:br/>
              <w:t xml:space="preserve">มีการลงนามรับรองเอกสารและประทับตราบริษัทโดยผู้ขออนุญาตทุกหน้า</w:t>
              <w:br/>
              <w:t xml:space="preserve"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(และทะเบียนบ้าน หรือหนังสือเดินทาง (กรณีบุคคลต่างด้าว) ของผู้แทนนิติบุคคล</w:t>
              <w:br/>
              <w:t xml:space="preserve">มีการลงนามรับรองเอกสารและประทับตราบริษัท</w:t>
              <w:br/>
              <w:t xml:space="preserve">โดยผู้ขออนุญาตทุกหน้า</w:t>
              <w:br/>
              <w:t xml:space="preserve"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(และทะเบียนบ้าน หรือหนังสือเดินทาง (กรณีบุคคลต่างด้าว) ของผู้ขออนุญาต</w:t>
              <w:br/>
              <w:t xml:space="preserve">มีการลงนามรับรองเอกสารโดยผู้ขออนุญาตทุกหน้า</w:t>
              <w:br/>
              <w:t xml:space="preserve"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/>
              <w:tab/>
              <w:t xml:space="preserve">หนังสือมอบอำนาจพร้อมติดอากรแสตมป์ มีการลงนามรับรองเอกสารโดยผู้ขออนุญาตทุกหน้า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(หรือหนังสือเดินทาง (กรณีบุคคลต่างด้าว) ของผู้มอบอำนาจ)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(ของผู้มอบอำนาจ)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(หรือหนังสือเดินทาง ของผู้รับมอบอำนาจ (กรณีบุคคลต่างด้าว))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(ของผู้รับมอบอำนาจ)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(ของพยาน 2 คน)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ไม่มี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กรมโรงงานอุตสาหกรรม 75/6 ถ.พระรามที่ 6 แขวงทุ่งพญาไท เขตราชเทวี กรุงเทพฯ 10400  โทร. 66-(02)-202-4000, 4014 โทรสาร 66-(02)-354-3390 email: pr@diw.go.th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ศูนย์รับเรื่องราวร้องทุกข์ ทำเนียบรัฐบาล ตู้ ปณ. 1111 ปณ.ทำเนียบรัฐบาล กรุงเทพฯ 10302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เว็บไซต์ www.1111.go.th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โทรศัพท์สายด่วนของรัฐบาล เลขหมาย 1111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ศูนย์ดำรงธรรม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แบบฟอร์มการแจ้งทั่วไป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การแจ้งกรณีมีอุบัติเหตุในโรงงาน 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กรมโรงงานอุตสาหกรรม กรมโรงงานอุตสาหกรรม กรมโรงงานอุตสาหกรรม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พ.ร.บ.โรงงาน พ.ศ.2535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ส่วนกลาง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การแจ้งกรณีมีอุบัติเหตุในโรงงาน เฉพาะโรงงานจำพวกที่ 1  และจำพวกที่ 2 เทศบาลตำบลแม่ยม  สมพงษ์ สำเนาคู่มือประชาชน 30/11/2017 15:00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