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A85D" w14:textId="77777777" w:rsidR="008815D8" w:rsidRPr="00476F3D" w:rsidRDefault="00061382" w:rsidP="00061382">
      <w:pPr>
        <w:jc w:val="center"/>
        <w:rPr>
          <w:rFonts w:ascii="TH SarabunIT๙" w:hAnsi="TH SarabunIT๙" w:cs="TH SarabunIT๙"/>
          <w:b/>
          <w:bCs/>
          <w:color w:val="FF3399"/>
          <w:sz w:val="40"/>
          <w:szCs w:val="40"/>
          <w:cs/>
        </w:rPr>
      </w:pPr>
      <w:r w:rsidRPr="00476F3D">
        <w:rPr>
          <w:rFonts w:ascii="TH SarabunIT๙" w:hAnsi="TH SarabunIT๙" w:cs="TH SarabunIT๙"/>
          <w:b/>
          <w:bCs/>
          <w:color w:val="FF3399"/>
          <w:sz w:val="40"/>
          <w:szCs w:val="40"/>
          <w:cs/>
        </w:rPr>
        <w:t>รายงานการประเมินความเสี่ยงการทุจริต</w:t>
      </w:r>
      <w:r w:rsidR="002F0F4F" w:rsidRPr="00476F3D">
        <w:rPr>
          <w:rFonts w:ascii="TH SarabunIT๙" w:hAnsi="TH SarabunIT๙" w:cs="TH SarabunIT๙"/>
          <w:b/>
          <w:bCs/>
          <w:color w:val="FF3399"/>
          <w:sz w:val="40"/>
          <w:szCs w:val="40"/>
          <w:cs/>
        </w:rPr>
        <w:t>ในประเด็นที่เกี่ยวข้องกับสินบน</w:t>
      </w:r>
    </w:p>
    <w:p w14:paraId="3556F5BE" w14:textId="0A8B9CD5" w:rsidR="00061382" w:rsidRPr="00476F3D" w:rsidRDefault="00061382" w:rsidP="00061382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76F3D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="00E5371B">
        <w:rPr>
          <w:rFonts w:ascii="TH SarabunIT๙" w:hAnsi="TH SarabunIT๙" w:cs="TH SarabunIT๙" w:hint="cs"/>
          <w:b/>
          <w:bCs/>
          <w:sz w:val="40"/>
          <w:szCs w:val="40"/>
          <w:cs/>
        </w:rPr>
        <w:t>๘</w:t>
      </w:r>
    </w:p>
    <w:p w14:paraId="641E3A89" w14:textId="77777777" w:rsidR="00061382" w:rsidRPr="00476F3D" w:rsidRDefault="00061382" w:rsidP="00061382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</w:pPr>
      <w:r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ของ</w:t>
      </w:r>
      <w:r w:rsidR="00F3698F"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เทศบาลตำบลแม่ยม</w:t>
      </w:r>
      <w:r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 xml:space="preserve"> อำเภอ</w:t>
      </w:r>
      <w:r w:rsidR="00F3698F"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ป</w:t>
      </w:r>
      <w:r w:rsidR="00803A52"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 xml:space="preserve">ง </w:t>
      </w:r>
      <w:r w:rsidRPr="00476F3D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 xml:space="preserve"> จังหวัดพะเยา</w:t>
      </w:r>
    </w:p>
    <w:p w14:paraId="76B882AB" w14:textId="77777777" w:rsidR="00061382" w:rsidRPr="00F3698F" w:rsidRDefault="00CE7160" w:rsidP="00CE7160">
      <w:pPr>
        <w:jc w:val="center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--------------------------</w:t>
      </w:r>
    </w:p>
    <w:p w14:paraId="1F79BF5A" w14:textId="77777777" w:rsidR="00061382" w:rsidRPr="00F3698F" w:rsidRDefault="00061382" w:rsidP="00CE7160">
      <w:pPr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b/>
          <w:bCs/>
          <w:cs/>
        </w:rPr>
        <w:t xml:space="preserve">วัตถุประสงค์การประเมินความเสี่ยงการทุจริต </w:t>
      </w:r>
    </w:p>
    <w:p w14:paraId="1CAEA275" w14:textId="77777777" w:rsidR="00061382" w:rsidRPr="00F3698F" w:rsidRDefault="006D0D0E" w:rsidP="006D0D0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3698F">
        <w:rPr>
          <w:rFonts w:ascii="TH SarabunIT๙" w:hAnsi="TH SarabunIT๙" w:cs="TH SarabunIT๙"/>
          <w:sz w:val="32"/>
          <w:szCs w:val="32"/>
          <w:cs/>
        </w:rPr>
        <w:tab/>
      </w:r>
      <w:r w:rsidRPr="00F3698F">
        <w:rPr>
          <w:rFonts w:ascii="TH SarabunIT๙" w:hAnsi="TH SarabunIT๙" w:cs="TH SarabunIT๙"/>
          <w:sz w:val="32"/>
          <w:szCs w:val="32"/>
          <w:cs/>
        </w:rPr>
        <w:tab/>
      </w:r>
      <w:r w:rsidR="00061382" w:rsidRPr="00F3698F">
        <w:rPr>
          <w:rFonts w:ascii="TH SarabunIT๙" w:hAnsi="TH SarabunIT๙" w:cs="TH SarabunIT๙"/>
          <w:sz w:val="32"/>
          <w:szCs w:val="32"/>
          <w:cs/>
        </w:rPr>
        <w:t xml:space="preserve">มาตรการป้องกันการทุจริตสามารถจะช่วยลดความเสี่ยงที่อาจก่อให้เกิดการทุจริตในองค์กรได้ ดังนั้น การประเมินความเสี่ยงด้านการทุจริต การออกแบบและการปฏิบัติงานตามมาตรการควบคุมภายใน </w:t>
      </w:r>
      <w:r w:rsidRPr="00F3698F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061382" w:rsidRPr="00F3698F">
        <w:rPr>
          <w:rFonts w:ascii="TH SarabunIT๙" w:hAnsi="TH SarabunIT๙" w:cs="TH SarabunIT๙"/>
          <w:sz w:val="32"/>
          <w:szCs w:val="32"/>
          <w:cs/>
        </w:rPr>
        <w:t>ที่เหมาะสมจะช่วยลดความเสี่ยงด้านการทุจริต ตลอดจนการสร้างจิตสำนึกและค่านิยมในการต่อต้านการทุจริตให้แก่บุคลากรขององค์กรถือเป็นการป้องกันการเกิดการทุจริตในองค์กร ทั้งนี้ การนำเครื่องมือประเมินความเสี่ยงมาใช้ในองค์กรจะช่วยให้เป็นหลักประกันในระดับหนึ่งว่า การดำเนินการขององค์กรจะไม่มี 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องค์กรที่ไม่มีการนำเครื่องมือประเมินความเสี่ยง มาใช้ เพราะได้มีการเตรียมการป้องกันล่วงหน้าไว้โดยให้เป็นส่วนหนึ่งของการปฏิบัติงานประจำ ซึ่งไม่ใช่ การเพิ่มภาระงาน</w:t>
      </w:r>
      <w:r w:rsidRPr="00F3698F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061382" w:rsidRPr="00F3698F">
        <w:rPr>
          <w:rFonts w:ascii="TH SarabunIT๙" w:hAnsi="TH SarabunIT๙" w:cs="TH SarabunIT๙"/>
          <w:sz w:val="32"/>
          <w:szCs w:val="32"/>
          <w:cs/>
        </w:rPr>
        <w:t xml:space="preserve">แต่อย่างใด </w:t>
      </w:r>
    </w:p>
    <w:p w14:paraId="729B3645" w14:textId="77777777" w:rsidR="00B14F7C" w:rsidRPr="00F3698F" w:rsidRDefault="006D0D0E" w:rsidP="00B14F7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3698F">
        <w:rPr>
          <w:rFonts w:ascii="TH SarabunIT๙" w:hAnsi="TH SarabunIT๙" w:cs="TH SarabunIT๙"/>
          <w:cs/>
        </w:rPr>
        <w:tab/>
      </w:r>
      <w:r w:rsidRPr="00F3698F">
        <w:rPr>
          <w:rFonts w:ascii="TH SarabunIT๙" w:hAnsi="TH SarabunIT๙" w:cs="TH SarabunIT๙"/>
          <w:cs/>
        </w:rPr>
        <w:tab/>
      </w:r>
      <w:r w:rsidRPr="00F3698F">
        <w:rPr>
          <w:rFonts w:ascii="TH SarabunIT๙" w:hAnsi="TH SarabunIT๙" w:cs="TH SarabunIT๙"/>
          <w:b/>
          <w:bCs/>
          <w:cs/>
        </w:rPr>
        <w:t>วัตถุประสงค์หลักของการประเมินความเสี่ยงการทุจริต</w:t>
      </w:r>
      <w:r w:rsidRPr="00F3698F">
        <w:rPr>
          <w:rFonts w:ascii="TH SarabunIT๙" w:hAnsi="TH SarabunIT๙" w:cs="TH SarabunIT๙"/>
          <w:cs/>
        </w:rPr>
        <w:t xml:space="preserve"> : </w:t>
      </w:r>
    </w:p>
    <w:p w14:paraId="477DF81E" w14:textId="77777777" w:rsidR="00B14F7C" w:rsidRPr="00F3698F" w:rsidRDefault="00B14F7C" w:rsidP="00B14F7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๑) เพื่อให้เข้าใจจุดเสี่ยงที่อาจทำให้เกิดการทุจริต</w:t>
      </w:r>
    </w:p>
    <w:p w14:paraId="46A464E6" w14:textId="77777777" w:rsidR="00B14F7C" w:rsidRPr="00F3698F" w:rsidRDefault="00B14F7C" w:rsidP="00B14F7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๒) เพื่อสร้างมาตรการควบคุมเพื่อลดความเสี่ยงการทุจริต</w:t>
      </w:r>
    </w:p>
    <w:p w14:paraId="2BBFA8C4" w14:textId="77777777" w:rsidR="00B14F7C" w:rsidRPr="00F3698F" w:rsidRDefault="00B14F7C" w:rsidP="00B14F7C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๓) ปรับปรุงกลไกการทำงาน เพื่อยับยั้งการทุจริต และเพิ่มประสิทธิภาพการทำงานของเจ้าหน้าที่รัฐ</w:t>
      </w:r>
    </w:p>
    <w:p w14:paraId="72BA3F8A" w14:textId="77777777" w:rsidR="00B14F7C" w:rsidRPr="00F3698F" w:rsidRDefault="00B14F7C" w:rsidP="00B14F7C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๔) เพื่อสนับสนุนและส่งเสริมให้หน่วยงานภาครัฐมีการบริหารราชการด้วยความโปร่งใส</w:t>
      </w:r>
      <w:r w:rsidRPr="00F3698F">
        <w:rPr>
          <w:rFonts w:ascii="TH SarabunIT๙" w:hAnsi="TH SarabunIT๙" w:cs="TH SarabunIT๙"/>
        </w:rPr>
        <w:t xml:space="preserve">       </w:t>
      </w:r>
      <w:r w:rsidRPr="00F3698F">
        <w:rPr>
          <w:rFonts w:ascii="TH SarabunIT๙" w:hAnsi="TH SarabunIT๙" w:cs="TH SarabunIT๙"/>
          <w:cs/>
        </w:rPr>
        <w:t>เป็นธรรม ตรวจสอบได้</w:t>
      </w:r>
    </w:p>
    <w:p w14:paraId="6E249741" w14:textId="77777777" w:rsidR="006D0D0E" w:rsidRPr="00F3698F" w:rsidRDefault="00B14F7C" w:rsidP="00B14F7C">
      <w:pPr>
        <w:ind w:left="720" w:firstLine="720"/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๕) เพื่อสร้างความมั่นใจให้กับผู้รับบริการและผู้มีส่วนได้เสีย</w:t>
      </w:r>
    </w:p>
    <w:p w14:paraId="0CCB77DA" w14:textId="77777777" w:rsidR="006D0D0E" w:rsidRPr="00F3698F" w:rsidRDefault="006D0D0E" w:rsidP="006D0D0E">
      <w:pPr>
        <w:jc w:val="thaiDistribute"/>
        <w:rPr>
          <w:rFonts w:ascii="TH SarabunIT๙" w:hAnsi="TH SarabunIT๙" w:cs="TH SarabunIT๙"/>
        </w:rPr>
      </w:pPr>
    </w:p>
    <w:p w14:paraId="74C19493" w14:textId="77777777" w:rsidR="006D0D0E" w:rsidRPr="00F3698F" w:rsidRDefault="006D0D0E" w:rsidP="006D0D0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b/>
          <w:bCs/>
          <w:color w:val="000000"/>
          <w:cs/>
        </w:rPr>
        <w:t xml:space="preserve">ขอบเขตประเมินความเสี่ยงการทุจริต </w:t>
      </w:r>
    </w:p>
    <w:p w14:paraId="416DB5F3" w14:textId="77777777" w:rsidR="006D0D0E" w:rsidRPr="00F3698F" w:rsidRDefault="006D0D0E" w:rsidP="006D0D0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ab/>
      </w:r>
      <w:r w:rsidRPr="00F3698F">
        <w:rPr>
          <w:rFonts w:ascii="TH SarabunIT๙" w:hAnsi="TH SarabunIT๙" w:cs="TH SarabunIT๙"/>
          <w:color w:val="000000"/>
          <w:cs/>
        </w:rPr>
        <w:tab/>
        <w:t>1. ความเสี่ยงการทุจริตที่เกี่ยวข้องกับการพิจารณาอนุมัติ อนุญาต ตามพระราชบัญญัติการอำนวยความสะดวกในการพิจารณาอนุญาตของทางราชการ พ.ศ. ๒๕๕๘</w:t>
      </w:r>
    </w:p>
    <w:p w14:paraId="28EA1082" w14:textId="77777777" w:rsidR="002F0F4F" w:rsidRPr="00F3698F" w:rsidRDefault="006D0D0E" w:rsidP="006D0D0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ab/>
      </w:r>
      <w:r w:rsidRPr="00F3698F">
        <w:rPr>
          <w:rFonts w:ascii="TH SarabunIT๙" w:hAnsi="TH SarabunIT๙" w:cs="TH SarabunIT๙"/>
          <w:color w:val="000000"/>
          <w:cs/>
        </w:rPr>
        <w:tab/>
        <w:t>2. ความเสี่ยงการทุจริต</w:t>
      </w:r>
      <w:r w:rsidR="00F3698F" w:rsidRPr="00F3698F">
        <w:rPr>
          <w:rFonts w:ascii="TH SarabunIT๙" w:hAnsi="TH SarabunIT๙" w:cs="TH SarabunIT๙"/>
          <w:color w:val="000000"/>
          <w:cs/>
        </w:rPr>
        <w:t>และ</w:t>
      </w:r>
      <w:r w:rsidRPr="00F3698F">
        <w:rPr>
          <w:rFonts w:ascii="TH SarabunIT๙" w:hAnsi="TH SarabunIT๙" w:cs="TH SarabunIT๙"/>
          <w:color w:val="000000"/>
          <w:cs/>
        </w:rPr>
        <w:t>ความ</w:t>
      </w:r>
      <w:r w:rsidR="00F3698F" w:rsidRPr="00F3698F">
        <w:rPr>
          <w:rFonts w:ascii="TH SarabunIT๙" w:hAnsi="TH SarabunIT๙" w:cs="TH SarabunIT๙"/>
          <w:color w:val="000000"/>
          <w:cs/>
        </w:rPr>
        <w:t>ไม่</w:t>
      </w:r>
      <w:r w:rsidRPr="00F3698F">
        <w:rPr>
          <w:rFonts w:ascii="TH SarabunIT๙" w:hAnsi="TH SarabunIT๙" w:cs="TH SarabunIT๙"/>
          <w:color w:val="000000"/>
          <w:cs/>
        </w:rPr>
        <w:t>โปร่งใสของการใช้อำนาจ</w:t>
      </w:r>
      <w:r w:rsidR="002F0F4F" w:rsidRPr="00F3698F">
        <w:rPr>
          <w:rFonts w:ascii="TH SarabunIT๙" w:hAnsi="TH SarabunIT๙" w:cs="TH SarabunIT๙"/>
          <w:color w:val="000000"/>
          <w:cs/>
        </w:rPr>
        <w:t>ตามกฎหมาย</w:t>
      </w:r>
      <w:r w:rsidRPr="00F3698F">
        <w:rPr>
          <w:rFonts w:ascii="TH SarabunIT๙" w:hAnsi="TH SarabunIT๙" w:cs="TH SarabunIT๙"/>
          <w:color w:val="000000"/>
          <w:cs/>
        </w:rPr>
        <w:t>และ</w:t>
      </w:r>
      <w:r w:rsidR="002F0F4F" w:rsidRPr="00F3698F">
        <w:rPr>
          <w:rFonts w:ascii="TH SarabunIT๙" w:hAnsi="TH SarabunIT๙" w:cs="TH SarabunIT๙"/>
          <w:color w:val="000000"/>
          <w:cs/>
        </w:rPr>
        <w:t>การให้บริการตามภารกิจ</w:t>
      </w:r>
    </w:p>
    <w:p w14:paraId="36880DEA" w14:textId="77777777" w:rsidR="002F0F4F" w:rsidRPr="00F3698F" w:rsidRDefault="002F0F4F" w:rsidP="006D0D0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ab/>
      </w:r>
      <w:r w:rsidRPr="00F3698F">
        <w:rPr>
          <w:rFonts w:ascii="TH SarabunIT๙" w:hAnsi="TH SarabunIT๙" w:cs="TH SarabunIT๙"/>
          <w:color w:val="000000"/>
          <w:cs/>
        </w:rPr>
        <w:tab/>
        <w:t>3. ความเสี่ยงการทุจริตในการจัดซื้อจัดจ้าง</w:t>
      </w:r>
    </w:p>
    <w:p w14:paraId="1C8A96D0" w14:textId="77777777" w:rsidR="006D0D0E" w:rsidRPr="00F3698F" w:rsidRDefault="006D0D0E" w:rsidP="006D0D0E">
      <w:pPr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ab/>
      </w:r>
      <w:r w:rsidRPr="00F3698F">
        <w:rPr>
          <w:rFonts w:ascii="TH SarabunIT๙" w:hAnsi="TH SarabunIT๙" w:cs="TH SarabunIT๙"/>
          <w:color w:val="000000"/>
          <w:cs/>
        </w:rPr>
        <w:tab/>
      </w:r>
      <w:r w:rsidR="002F0F4F" w:rsidRPr="00F3698F">
        <w:rPr>
          <w:rFonts w:ascii="TH SarabunIT๙" w:hAnsi="TH SarabunIT๙" w:cs="TH SarabunIT๙"/>
          <w:color w:val="000000"/>
          <w:cs/>
        </w:rPr>
        <w:t>4</w:t>
      </w:r>
      <w:r w:rsidRPr="00F3698F">
        <w:rPr>
          <w:rFonts w:ascii="TH SarabunIT๙" w:hAnsi="TH SarabunIT๙" w:cs="TH SarabunIT๙"/>
          <w:color w:val="000000"/>
          <w:cs/>
        </w:rPr>
        <w:t>. ความเสี่ยงการทุจริตใน</w:t>
      </w:r>
      <w:r w:rsidR="002F0F4F" w:rsidRPr="00F3698F">
        <w:rPr>
          <w:rFonts w:ascii="TH SarabunIT๙" w:hAnsi="TH SarabunIT๙" w:cs="TH SarabunIT๙"/>
          <w:color w:val="000000"/>
          <w:cs/>
        </w:rPr>
        <w:t>การบริหารงานบุคคล</w:t>
      </w:r>
    </w:p>
    <w:p w14:paraId="0BC86403" w14:textId="77777777" w:rsidR="00A323F8" w:rsidRPr="00F3698F" w:rsidRDefault="00A323F8" w:rsidP="006D0D0E">
      <w:pPr>
        <w:jc w:val="thaiDistribute"/>
        <w:rPr>
          <w:rFonts w:ascii="TH SarabunIT๙" w:hAnsi="TH SarabunIT๙" w:cs="TH SarabunIT๙"/>
        </w:rPr>
      </w:pPr>
    </w:p>
    <w:p w14:paraId="21B16E48" w14:textId="77777777" w:rsidR="00FC7D4B" w:rsidRPr="00F3698F" w:rsidRDefault="00FC7D4B" w:rsidP="00FC7D4B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bookmarkStart w:id="0" w:name="_Hlk120801022"/>
      <w:r w:rsidRPr="00F3698F">
        <w:rPr>
          <w:rFonts w:ascii="TH SarabunIT๙" w:hAnsi="TH SarabunIT๙" w:cs="TH SarabunIT๙"/>
          <w:b/>
          <w:bCs/>
          <w:cs/>
        </w:rPr>
        <w:t>วิธีการประเมินความเสี่ยงการทุจริต มีขั้นตอนหลัก ๓ ขั้นตอน และตารางประกอบการประเมิน ดังนี้</w:t>
      </w:r>
    </w:p>
    <w:p w14:paraId="2EE0738F" w14:textId="77777777" w:rsidR="00FC7D4B" w:rsidRPr="00F3698F" w:rsidRDefault="00ED445A" w:rsidP="00FC7D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 xml:space="preserve">ขั้นตอนที่ </w:t>
      </w:r>
      <w:r w:rsidR="00FC7D4B" w:rsidRPr="00F3698F">
        <w:rPr>
          <w:rFonts w:ascii="TH SarabunIT๙" w:hAnsi="TH SarabunIT๙" w:cs="TH SarabunIT๙"/>
          <w:cs/>
        </w:rPr>
        <w:t>๑ การกำหนดเกณฑ์การประเมินความเสี่ยงการทุจริต</w:t>
      </w:r>
    </w:p>
    <w:p w14:paraId="73BDFFA6" w14:textId="77777777" w:rsidR="00FC7D4B" w:rsidRPr="00F3698F" w:rsidRDefault="00ED445A" w:rsidP="00FC7D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 xml:space="preserve">ขั้นตอนที่ </w:t>
      </w:r>
      <w:r w:rsidR="00FC7D4B" w:rsidRPr="00F3698F">
        <w:rPr>
          <w:rFonts w:ascii="TH SarabunIT๙" w:hAnsi="TH SarabunIT๙" w:cs="TH SarabunIT๙"/>
          <w:cs/>
        </w:rPr>
        <w:t>๒ การประเมินความเสี่ยงการทุจริต</w:t>
      </w:r>
    </w:p>
    <w:p w14:paraId="5B05872D" w14:textId="77777777" w:rsidR="00A323F8" w:rsidRPr="00F3698F" w:rsidRDefault="00ED445A" w:rsidP="00FC7D4B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s/>
        </w:rPr>
        <w:t xml:space="preserve">ขั้นตอนที่ </w:t>
      </w:r>
      <w:r w:rsidR="00FC7D4B" w:rsidRPr="00F3698F">
        <w:rPr>
          <w:rFonts w:ascii="TH SarabunIT๙" w:hAnsi="TH SarabunIT๙" w:cs="TH SarabunIT๙"/>
          <w:cs/>
        </w:rPr>
        <w:t>๓ การจัดทำแผนบริหารจัดการความเสี่ยงการทุจริต</w:t>
      </w:r>
      <w:r w:rsidR="00A323F8" w:rsidRPr="00F3698F">
        <w:rPr>
          <w:rFonts w:ascii="TH SarabunIT๙" w:hAnsi="TH SarabunIT๙" w:cs="TH SarabunIT๙"/>
          <w:color w:val="000000"/>
          <w:cs/>
        </w:rPr>
        <w:t xml:space="preserve"> </w:t>
      </w:r>
    </w:p>
    <w:bookmarkEnd w:id="0"/>
    <w:p w14:paraId="7E1FBD8F" w14:textId="77777777" w:rsidR="00A323F8" w:rsidRPr="00F3698F" w:rsidRDefault="00A323F8" w:rsidP="00A323F8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</w:p>
    <w:p w14:paraId="22B80C97" w14:textId="77777777" w:rsidR="00ED445A" w:rsidRPr="00F3698F" w:rsidRDefault="00ED445A" w:rsidP="00A323F8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</w:p>
    <w:p w14:paraId="09C7B73A" w14:textId="77777777" w:rsidR="00FC7D4B" w:rsidRPr="00F3698F" w:rsidRDefault="00FC7D4B" w:rsidP="00AE0386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bookmarkStart w:id="1" w:name="_Hlk120801099"/>
      <w:r w:rsidRPr="00F3698F">
        <w:rPr>
          <w:rFonts w:ascii="TH SarabunIT๙" w:hAnsi="TH SarabunIT๙" w:cs="TH SarabunIT๙"/>
          <w:b/>
          <w:bCs/>
          <w:cs/>
        </w:rPr>
        <w:lastRenderedPageBreak/>
        <w:t>ขั้นตอนที่ ๑ การกำหนดเกณฑ์การประเมินความเสี่ยงการทุจริต</w:t>
      </w:r>
    </w:p>
    <w:p w14:paraId="4DCCF2A7" w14:textId="77777777" w:rsidR="00FC7D4B" w:rsidRPr="00F3698F" w:rsidRDefault="00FC7D4B" w:rsidP="00FC7D4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s/>
        </w:rPr>
        <w:t>ก่อนทำการประเมินความเสี่ยงหน่วยงานต้องกำหนดเกณฑ์สำหรับใช้ในการประเมิน          ความเสี่ยงการทุจริตของกระบวนงานหรือโครงการที่ทำการประเมิน ตามความเหมาะสม โดยพิจารณา                จาก ๒ ปัจจัย คือด้านโอกาส และด้านผลกระทบและการให้คะแนนทั้ง ๒ ปัจจัย รายละเอียด ดังนี้</w:t>
      </w:r>
    </w:p>
    <w:p w14:paraId="4A85CE8E" w14:textId="77777777" w:rsidR="00FC7D4B" w:rsidRPr="00F3698F" w:rsidRDefault="00E64076" w:rsidP="00FC7D4B">
      <w:pPr>
        <w:autoSpaceDE w:val="0"/>
        <w:autoSpaceDN w:val="0"/>
        <w:adjustRightInd w:val="0"/>
        <w:ind w:firstLine="1440"/>
        <w:jc w:val="thaiDistribute"/>
        <w:rPr>
          <w:rFonts w:ascii="TH SarabunIT๙" w:eastAsia="Wingdings-Regular" w:hAnsi="TH SarabunIT๙" w:cs="TH SarabunIT๙"/>
        </w:rPr>
      </w:pPr>
      <w:r w:rsidRPr="00F3698F">
        <w:rPr>
          <w:rFonts w:ascii="TH SarabunIT๙" w:eastAsia="Wingdings-Regular" w:hAnsi="TH SarabunIT๙" w:cs="TH SarabunIT๙"/>
          <w:b/>
          <w:bCs/>
        </w:rPr>
        <w:sym w:font="Wingdings" w:char="F0A8"/>
      </w:r>
      <w:r w:rsidR="00FC7D4B" w:rsidRPr="00F3698F">
        <w:rPr>
          <w:rFonts w:ascii="TH SarabunIT๙" w:eastAsia="Wingdings-Regular" w:hAnsi="TH SarabunIT๙" w:cs="TH SarabunIT๙"/>
          <w:cs/>
        </w:rPr>
        <w:t xml:space="preserve"> </w:t>
      </w:r>
      <w:r w:rsidR="00FC7D4B" w:rsidRPr="00F3698F">
        <w:rPr>
          <w:rFonts w:ascii="TH SarabunIT๙" w:eastAsia="Wingdings-Regular" w:hAnsi="TH SarabunIT๙" w:cs="TH SarabunIT๙"/>
          <w:b/>
          <w:bCs/>
          <w:cs/>
        </w:rPr>
        <w:t>โอกาสที่จะเกิด (</w:t>
      </w:r>
      <w:r w:rsidR="00FC7D4B" w:rsidRPr="00F3698F">
        <w:rPr>
          <w:rFonts w:ascii="TH SarabunIT๙" w:eastAsia="Wingdings-Regular" w:hAnsi="TH SarabunIT๙" w:cs="TH SarabunIT๙"/>
          <w:b/>
          <w:bCs/>
        </w:rPr>
        <w:t>Likelihood</w:t>
      </w:r>
      <w:r w:rsidR="00FC7D4B" w:rsidRPr="00F3698F">
        <w:rPr>
          <w:rFonts w:ascii="TH SarabunIT๙" w:eastAsia="Wingdings-Regular" w:hAnsi="TH SarabunIT๙" w:cs="TH SarabunIT๙"/>
          <w:b/>
          <w:bCs/>
          <w:cs/>
        </w:rPr>
        <w:t>)</w:t>
      </w:r>
      <w:r w:rsidR="00FC7D4B" w:rsidRPr="00F3698F">
        <w:rPr>
          <w:rFonts w:ascii="TH SarabunIT๙" w:eastAsia="Wingdings-Regular" w:hAnsi="TH SarabunIT๙" w:cs="TH SarabunIT๙"/>
          <w:cs/>
        </w:rPr>
        <w:t xml:space="preserve"> พิจารณาความเป็นไปได้ที่จะเกิดเหตุการณ์ความเสี่ยง ในช่วงเวลาหนึ่ง ในรูปของความถี่ หรือความน่าจะเป็นที่จะเกิดเหตุการณ์นั้น ๆ</w:t>
      </w:r>
    </w:p>
    <w:p w14:paraId="0A51E7EB" w14:textId="77777777" w:rsidR="00FC7D4B" w:rsidRPr="00F3698F" w:rsidRDefault="00E64076" w:rsidP="00FC7D4B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eastAsia="Wingdings-Regular" w:hAnsi="TH SarabunIT๙" w:cs="TH SarabunIT๙"/>
          <w:b/>
          <w:bCs/>
        </w:rPr>
        <w:sym w:font="Wingdings" w:char="F0A8"/>
      </w:r>
      <w:r w:rsidR="00FC7D4B" w:rsidRPr="00F3698F">
        <w:rPr>
          <w:rFonts w:ascii="TH SarabunIT๙" w:eastAsia="Wingdings-Regular" w:hAnsi="TH SarabunIT๙" w:cs="TH SarabunIT๙"/>
          <w:cs/>
        </w:rPr>
        <w:t xml:space="preserve"> </w:t>
      </w:r>
      <w:r w:rsidR="00FC7D4B" w:rsidRPr="00F3698F">
        <w:rPr>
          <w:rFonts w:ascii="TH SarabunIT๙" w:eastAsia="Wingdings-Regular" w:hAnsi="TH SarabunIT๙" w:cs="TH SarabunIT๙"/>
          <w:b/>
          <w:bCs/>
          <w:cs/>
        </w:rPr>
        <w:t>ผลกระทบ (</w:t>
      </w:r>
      <w:r w:rsidR="00FC7D4B" w:rsidRPr="00F3698F">
        <w:rPr>
          <w:rFonts w:ascii="TH SarabunIT๙" w:eastAsia="Wingdings-Regular" w:hAnsi="TH SarabunIT๙" w:cs="TH SarabunIT๙"/>
          <w:b/>
          <w:bCs/>
        </w:rPr>
        <w:t>Impact</w:t>
      </w:r>
      <w:r w:rsidR="00FC7D4B" w:rsidRPr="00F3698F">
        <w:rPr>
          <w:rFonts w:ascii="TH SarabunIT๙" w:eastAsia="Wingdings-Regular" w:hAnsi="TH SarabunIT๙" w:cs="TH SarabunIT๙"/>
          <w:b/>
          <w:bCs/>
          <w:cs/>
        </w:rPr>
        <w:t>)</w:t>
      </w:r>
      <w:r w:rsidR="00FC7D4B" w:rsidRPr="00F3698F">
        <w:rPr>
          <w:rFonts w:ascii="TH SarabunIT๙" w:eastAsia="Wingdings-Regular" w:hAnsi="TH SarabunIT๙" w:cs="TH SarabunIT๙"/>
          <w:cs/>
        </w:rPr>
        <w:t xml:space="preserve"> การวัดความรุนแรงของความเสียหายที่จะเกิดขึ้นจากความเสี่ยงนั้นโดยสามารถแบ่งเป็นผลกระทบทางด้านการเงินและผลกระทบที่ไม่ใช่การเงิน</w:t>
      </w:r>
    </w:p>
    <w:bookmarkEnd w:id="1"/>
    <w:p w14:paraId="033ADD0B" w14:textId="77777777" w:rsidR="00FC7D4B" w:rsidRPr="00F3698F" w:rsidRDefault="00FC7D4B" w:rsidP="00FC7D4B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F3698F">
        <w:rPr>
          <w:rFonts w:ascii="TH SarabunIT๙" w:hAnsi="TH SarabunIT๙" w:cs="TH SarabunIT๙"/>
          <w:b/>
          <w:bCs/>
        </w:rPr>
        <w:t xml:space="preserve">1. </w:t>
      </w:r>
      <w:r w:rsidRPr="00F3698F">
        <w:rPr>
          <w:rFonts w:ascii="TH SarabunIT๙" w:hAnsi="TH SarabunIT๙" w:cs="TH SarabunIT๙"/>
          <w:b/>
          <w:bCs/>
          <w:cs/>
        </w:rPr>
        <w:t>หลักเกณฑ์การให้คะแนน</w:t>
      </w:r>
      <w:r w:rsidRPr="00F3698F">
        <w:rPr>
          <w:rFonts w:ascii="TH SarabunIT๙" w:hAnsi="TH SarabunIT๙" w:cs="TH SarabunIT๙"/>
          <w:b/>
          <w:bCs/>
        </w:rPr>
        <w:t xml:space="preserve"> </w:t>
      </w:r>
      <w:r w:rsidRPr="00F3698F">
        <w:rPr>
          <w:rFonts w:ascii="TH SarabunIT๙" w:hAnsi="TH SarabunIT๙" w:cs="TH SarabunIT๙"/>
          <w:b/>
          <w:bCs/>
          <w:cs/>
        </w:rPr>
        <w:t>ความรุนแรงของผลกระทบ</w:t>
      </w:r>
      <w:r w:rsidRPr="00F3698F">
        <w:rPr>
          <w:rFonts w:ascii="TH SarabunIT๙" w:hAnsi="TH SarabunIT๙" w:cs="TH SarabunIT๙"/>
          <w:b/>
          <w:bCs/>
        </w:rPr>
        <w:t>(X</w:t>
      </w:r>
      <w:r w:rsidRPr="00F3698F">
        <w:rPr>
          <w:rFonts w:ascii="TH SarabunIT๙" w:hAnsi="TH SarabunIT๙" w:cs="TH SarabunIT๙"/>
          <w:b/>
          <w:bCs/>
          <w:cs/>
        </w:rPr>
        <w:t>) และโอกาสที่จะเกิด                  ความเสียหาย (</w:t>
      </w:r>
      <w:r w:rsidRPr="00F3698F">
        <w:rPr>
          <w:rFonts w:ascii="TH SarabunIT๙" w:hAnsi="TH SarabunIT๙" w:cs="TH SarabunIT๙"/>
          <w:b/>
          <w:bCs/>
        </w:rPr>
        <w:t>Y)</w:t>
      </w:r>
    </w:p>
    <w:tbl>
      <w:tblPr>
        <w:tblW w:w="95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1440"/>
        <w:gridCol w:w="1440"/>
        <w:gridCol w:w="1440"/>
        <w:gridCol w:w="1404"/>
        <w:gridCol w:w="1303"/>
      </w:tblGrid>
      <w:tr w:rsidR="00FC7D4B" w:rsidRPr="00F3698F" w14:paraId="470854CA" w14:textId="77777777" w:rsidTr="00BE4077">
        <w:trPr>
          <w:tblHeader/>
        </w:trPr>
        <w:tc>
          <w:tcPr>
            <w:tcW w:w="2520" w:type="dxa"/>
            <w:tcBorders>
              <w:bottom w:val="single" w:sz="4" w:space="0" w:color="000000"/>
            </w:tcBorders>
            <w:shd w:val="clear" w:color="auto" w:fill="CCFFCC"/>
          </w:tcPr>
          <w:p w14:paraId="043EAB18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ประเด็น/</w:t>
            </w:r>
          </w:p>
          <w:p w14:paraId="73365EC2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องค์ประกอบที่พิจารณา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CCFFCC"/>
          </w:tcPr>
          <w:p w14:paraId="07DE1B4D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1 =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น้อยมาก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CCFFCC"/>
          </w:tcPr>
          <w:p w14:paraId="6ECA13A4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2 =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น้อย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CCFFCC"/>
          </w:tcPr>
          <w:p w14:paraId="59605D08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3 =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ปานกลาง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  <w:shd w:val="clear" w:color="auto" w:fill="CCFFCC"/>
          </w:tcPr>
          <w:p w14:paraId="60DDEFD2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4 =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สูง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  <w:shd w:val="clear" w:color="auto" w:fill="CCFFCC"/>
          </w:tcPr>
          <w:p w14:paraId="3D46250E" w14:textId="77777777" w:rsidR="00FC7D4B" w:rsidRPr="00F3698F" w:rsidRDefault="00FC7D4B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5 =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สูงมาก</w:t>
            </w:r>
          </w:p>
        </w:tc>
      </w:tr>
      <w:tr w:rsidR="00FC7D4B" w:rsidRPr="00F3698F" w14:paraId="78746D0A" w14:textId="77777777" w:rsidTr="00BE4077">
        <w:tc>
          <w:tcPr>
            <w:tcW w:w="9547" w:type="dxa"/>
            <w:gridSpan w:val="6"/>
            <w:shd w:val="clear" w:color="auto" w:fill="FFFF99"/>
          </w:tcPr>
          <w:p w14:paraId="25A9A6E5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ความรุนแรงของผลกระทบ</w:t>
            </w:r>
            <w:r w:rsidRPr="00F3698F">
              <w:rPr>
                <w:rFonts w:ascii="TH SarabunIT๙" w:hAnsi="TH SarabunIT๙" w:cs="TH SarabunIT๙"/>
                <w:b/>
                <w:bCs/>
              </w:rPr>
              <w:t xml:space="preserve"> (X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FC7D4B" w:rsidRPr="00F3698F" w14:paraId="26766567" w14:textId="77777777" w:rsidTr="00BE4077">
        <w:tc>
          <w:tcPr>
            <w:tcW w:w="2520" w:type="dxa"/>
          </w:tcPr>
          <w:p w14:paraId="25880E46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1. มูลค่าความเสียหาย </w:t>
            </w:r>
            <w:r w:rsidRPr="00F3698F">
              <w:rPr>
                <w:rFonts w:ascii="TH SarabunIT๙" w:hAnsi="TH SarabunIT๙" w:cs="TH SarabunIT๙"/>
                <w:sz w:val="28"/>
              </w:rPr>
              <w:t>(X1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40" w:type="dxa"/>
          </w:tcPr>
          <w:p w14:paraId="6F984DCC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&lt; 1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หมื่นบาท</w:t>
            </w:r>
          </w:p>
        </w:tc>
        <w:tc>
          <w:tcPr>
            <w:tcW w:w="1440" w:type="dxa"/>
          </w:tcPr>
          <w:p w14:paraId="40ED780E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1-5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หมื่นบาท</w:t>
            </w:r>
          </w:p>
        </w:tc>
        <w:tc>
          <w:tcPr>
            <w:tcW w:w="1440" w:type="dxa"/>
          </w:tcPr>
          <w:p w14:paraId="71238F1E" w14:textId="77777777" w:rsidR="00FC7D4B" w:rsidRPr="0079438F" w:rsidRDefault="00FC7D4B" w:rsidP="00BE407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79438F">
              <w:rPr>
                <w:rFonts w:ascii="TH SarabunIT๙" w:hAnsi="TH SarabunIT๙" w:cs="TH SarabunIT๙"/>
              </w:rPr>
              <w:t>5</w:t>
            </w:r>
            <w:r w:rsidRPr="0079438F">
              <w:rPr>
                <w:rFonts w:ascii="TH SarabunIT๙" w:hAnsi="TH SarabunIT๙" w:cs="TH SarabunIT๙"/>
                <w:cs/>
              </w:rPr>
              <w:t xml:space="preserve"> </w:t>
            </w:r>
            <w:r w:rsidR="0079438F" w:rsidRPr="0079438F">
              <w:rPr>
                <w:rFonts w:ascii="TH SarabunIT๙" w:hAnsi="TH SarabunIT๙" w:cs="TH SarabunIT๙"/>
                <w:cs/>
              </w:rPr>
              <w:t>ห</w:t>
            </w:r>
            <w:r w:rsidRPr="0079438F">
              <w:rPr>
                <w:rFonts w:ascii="TH SarabunIT๙" w:hAnsi="TH SarabunIT๙" w:cs="TH SarabunIT๙"/>
                <w:cs/>
              </w:rPr>
              <w:t>มื่น</w:t>
            </w:r>
            <w:r w:rsidR="0079438F" w:rsidRPr="0079438F">
              <w:rPr>
                <w:rFonts w:ascii="TH SarabunIT๙" w:hAnsi="TH SarabunIT๙" w:cs="TH SarabunIT๙"/>
                <w:cs/>
              </w:rPr>
              <w:t>บาท</w:t>
            </w:r>
            <w:r w:rsidRPr="0079438F">
              <w:rPr>
                <w:rFonts w:ascii="TH SarabunIT๙" w:hAnsi="TH SarabunIT๙" w:cs="TH SarabunIT๙"/>
              </w:rPr>
              <w:t xml:space="preserve">-2.5 </w:t>
            </w:r>
            <w:r w:rsidRPr="0079438F">
              <w:rPr>
                <w:rFonts w:ascii="TH SarabunIT๙" w:hAnsi="TH SarabunIT๙" w:cs="TH SarabunIT๙"/>
                <w:cs/>
              </w:rPr>
              <w:t>แสนบาท</w:t>
            </w:r>
          </w:p>
        </w:tc>
        <w:tc>
          <w:tcPr>
            <w:tcW w:w="1404" w:type="dxa"/>
          </w:tcPr>
          <w:p w14:paraId="7C367086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2.5 – 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แสนบาท</w:t>
            </w:r>
          </w:p>
        </w:tc>
        <w:tc>
          <w:tcPr>
            <w:tcW w:w="1303" w:type="dxa"/>
          </w:tcPr>
          <w:p w14:paraId="4F87C3FB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&gt; 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แสนบาท</w:t>
            </w:r>
          </w:p>
        </w:tc>
      </w:tr>
      <w:tr w:rsidR="00FC7D4B" w:rsidRPr="00F3698F" w14:paraId="77D32DE7" w14:textId="77777777" w:rsidTr="00BE4077">
        <w:tc>
          <w:tcPr>
            <w:tcW w:w="2520" w:type="dxa"/>
          </w:tcPr>
          <w:p w14:paraId="271CE581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F3698F">
              <w:rPr>
                <w:rFonts w:ascii="TH SarabunIT๙" w:hAnsi="TH SarabunIT๙" w:cs="TH SarabunIT๙"/>
                <w:sz w:val="27"/>
                <w:szCs w:val="27"/>
                <w:cs/>
              </w:rPr>
              <w:t>2. ความพึงพอใจขอผู้รับ บริการ/ผู้มีส่วนได้ส่วนเสีย</w:t>
            </w:r>
            <w:r w:rsidRPr="00F3698F">
              <w:rPr>
                <w:rFonts w:ascii="TH SarabunIT๙" w:hAnsi="TH SarabunIT๙" w:cs="TH SarabunIT๙"/>
                <w:sz w:val="27"/>
                <w:szCs w:val="27"/>
              </w:rPr>
              <w:t>(X2</w:t>
            </w:r>
            <w:r w:rsidRPr="00F3698F">
              <w:rPr>
                <w:rFonts w:ascii="TH SarabunIT๙" w:hAnsi="TH SarabunIT๙" w:cs="TH SarabunIT๙"/>
                <w:sz w:val="27"/>
                <w:szCs w:val="27"/>
                <w:cs/>
              </w:rPr>
              <w:t>)</w:t>
            </w:r>
          </w:p>
        </w:tc>
        <w:tc>
          <w:tcPr>
            <w:tcW w:w="1440" w:type="dxa"/>
          </w:tcPr>
          <w:p w14:paraId="1A9D4B79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&gt; 80%</w:t>
            </w:r>
          </w:p>
        </w:tc>
        <w:tc>
          <w:tcPr>
            <w:tcW w:w="1440" w:type="dxa"/>
          </w:tcPr>
          <w:p w14:paraId="1F6530FC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60 - 80%</w:t>
            </w:r>
          </w:p>
        </w:tc>
        <w:tc>
          <w:tcPr>
            <w:tcW w:w="1440" w:type="dxa"/>
          </w:tcPr>
          <w:p w14:paraId="0814E6BA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40 - 60%</w:t>
            </w:r>
          </w:p>
        </w:tc>
        <w:tc>
          <w:tcPr>
            <w:tcW w:w="1404" w:type="dxa"/>
          </w:tcPr>
          <w:p w14:paraId="24E4235F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20 - 40%</w:t>
            </w:r>
          </w:p>
        </w:tc>
        <w:tc>
          <w:tcPr>
            <w:tcW w:w="1303" w:type="dxa"/>
          </w:tcPr>
          <w:p w14:paraId="5F2DB705" w14:textId="77777777" w:rsidR="00FC7D4B" w:rsidRPr="00F3698F" w:rsidRDefault="00FC7D4B" w:rsidP="00BE4077">
            <w:pPr>
              <w:pStyle w:val="af0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&lt; 20%</w:t>
            </w:r>
          </w:p>
        </w:tc>
      </w:tr>
      <w:tr w:rsidR="00FC7D4B" w:rsidRPr="00F3698F" w14:paraId="2C4A748D" w14:textId="77777777" w:rsidTr="00BE4077">
        <w:tc>
          <w:tcPr>
            <w:tcW w:w="2520" w:type="dxa"/>
            <w:tcBorders>
              <w:bottom w:val="single" w:sz="4" w:space="0" w:color="000000"/>
            </w:tcBorders>
          </w:tcPr>
          <w:p w14:paraId="7B94F71E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3. จำนวนประชาชนที่ได้รับความเสียหาย/ได้รับผลกระทบ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(X3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1CD93203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กระทบเฉพาะผู้เกี่ยวข้องโดยตรงบางราย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53605729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กระทบเฉพาะกลุ่มเกี่ยวข้องโดยตรงเป็นส่วนใหญ่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31FC90F8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กระทบเฉพาะกลุ่มผู้เกี่ยวข้องโดยตรงทั้งหมด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4152421A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กระทบผู้เกี่ยว ข้องโดยตรงทั้งหมดและผู้อื่นบางส่วน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14:paraId="0BBEA847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กระทบผู้เกี่ยว ข้องโดยตรงทั้งหมดและผู้อื่นมาก</w:t>
            </w:r>
          </w:p>
        </w:tc>
      </w:tr>
      <w:tr w:rsidR="00FC7D4B" w:rsidRPr="00F3698F" w14:paraId="64541F3A" w14:textId="77777777" w:rsidTr="00BE4077">
        <w:tc>
          <w:tcPr>
            <w:tcW w:w="2520" w:type="dxa"/>
            <w:tcBorders>
              <w:bottom w:val="single" w:sz="4" w:space="0" w:color="000000"/>
            </w:tcBorders>
          </w:tcPr>
          <w:p w14:paraId="3F660703" w14:textId="77777777" w:rsidR="00FC7D4B" w:rsidRPr="00F3698F" w:rsidRDefault="00FC7D4B" w:rsidP="00031E8F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4. จำนวนผู้ร้องเรียน (ต่อการปฏิบัติหน้าที่ของ</w:t>
            </w:r>
            <w:r w:rsidR="00031E8F" w:rsidRPr="00F3698F">
              <w:rPr>
                <w:rFonts w:ascii="TH SarabunIT๙" w:hAnsi="TH SarabunIT๙" w:cs="TH SarabunIT๙"/>
                <w:sz w:val="28"/>
                <w:cs/>
              </w:rPr>
              <w:t xml:space="preserve"> อบต.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(X4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4827C3FF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น้อยกว่า 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ราย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3896F989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1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ราย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12EFC5D4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6-10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ราย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13850D51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11-15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ราย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14:paraId="725C91D9" w14:textId="77777777" w:rsidR="00FC7D4B" w:rsidRPr="00F3698F" w:rsidRDefault="00FC7D4B" w:rsidP="00BE4077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มากกว่า 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15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ราย</w:t>
            </w:r>
          </w:p>
        </w:tc>
      </w:tr>
      <w:tr w:rsidR="00FC7D4B" w:rsidRPr="00F3698F" w14:paraId="6F23BF8E" w14:textId="77777777" w:rsidTr="00BE4077">
        <w:tc>
          <w:tcPr>
            <w:tcW w:w="2520" w:type="dxa"/>
            <w:tcBorders>
              <w:bottom w:val="single" w:sz="4" w:space="0" w:color="000000"/>
            </w:tcBorders>
          </w:tcPr>
          <w:p w14:paraId="0A3ED568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5. ส่งผลกระทบต่อเป้าหมายขององค์กร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278DA863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ไม่ส่งผลกระทบ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00819AE3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มีผลกระทบเล็กน้อย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071F9D6E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มีผลกระทบบางอย่าง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62E749D2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มีผลกระทบในระดับสูง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14:paraId="5E07DFDB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มีผลกระทบในระดับสูงมาก</w:t>
            </w:r>
          </w:p>
        </w:tc>
      </w:tr>
      <w:tr w:rsidR="00FC7D4B" w:rsidRPr="00F3698F" w14:paraId="711AE811" w14:textId="77777777" w:rsidTr="00BE4077">
        <w:tc>
          <w:tcPr>
            <w:tcW w:w="2520" w:type="dxa"/>
            <w:tcBorders>
              <w:bottom w:val="single" w:sz="4" w:space="0" w:color="000000"/>
            </w:tcBorders>
          </w:tcPr>
          <w:p w14:paraId="4978931C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6. ส่งผลกระทบต่อความน่าเชื่อถือขององค์กรในระดับ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31B081FF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ไม่ส่งผลกระทบ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5B77F1E5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มีผลกระทบเล็กน้อย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2387CB5D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มีผลกระทบบางอย่าง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2B917B37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มีผลกระทบในระดับสูง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 w14:paraId="0730AAF3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มีผลกระทบในระดับสูงมาก</w:t>
            </w:r>
          </w:p>
        </w:tc>
      </w:tr>
      <w:tr w:rsidR="00FC7D4B" w:rsidRPr="00F3698F" w14:paraId="01A6A25A" w14:textId="77777777" w:rsidTr="00BE4077">
        <w:tc>
          <w:tcPr>
            <w:tcW w:w="9547" w:type="dxa"/>
            <w:gridSpan w:val="6"/>
            <w:shd w:val="clear" w:color="auto" w:fill="FFFF99"/>
          </w:tcPr>
          <w:p w14:paraId="3045D26E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โอกาสที่จะเกิดความเสียหาย (</w:t>
            </w:r>
            <w:r w:rsidRPr="00F3698F">
              <w:rPr>
                <w:rFonts w:ascii="TH SarabunIT๙" w:hAnsi="TH SarabunIT๙" w:cs="TH SarabunIT๙"/>
                <w:b/>
                <w:bCs/>
              </w:rPr>
              <w:t>Y)</w:t>
            </w:r>
          </w:p>
        </w:tc>
      </w:tr>
      <w:tr w:rsidR="00FC7D4B" w:rsidRPr="00F3698F" w14:paraId="7076AE03" w14:textId="77777777" w:rsidTr="00BE4077">
        <w:tc>
          <w:tcPr>
            <w:tcW w:w="2520" w:type="dxa"/>
          </w:tcPr>
          <w:p w14:paraId="70AF08BF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1. การควบคุมติดตามและตรวจสอบของผู้บังคับบัญชาหรือหน่วยงานอื่น ๆ (</w:t>
            </w:r>
            <w:r w:rsidRPr="00F3698F">
              <w:rPr>
                <w:rFonts w:ascii="TH SarabunIT๙" w:hAnsi="TH SarabunIT๙" w:cs="TH SarabunIT๙"/>
                <w:sz w:val="28"/>
              </w:rPr>
              <w:t>Y2)</w:t>
            </w:r>
          </w:p>
        </w:tc>
        <w:tc>
          <w:tcPr>
            <w:tcW w:w="1440" w:type="dxa"/>
          </w:tcPr>
          <w:p w14:paraId="05EF6E1E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ทุกสัปดาห์</w:t>
            </w:r>
          </w:p>
        </w:tc>
        <w:tc>
          <w:tcPr>
            <w:tcW w:w="1440" w:type="dxa"/>
          </w:tcPr>
          <w:p w14:paraId="4D60351D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ทุก 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สัปดาห์</w:t>
            </w:r>
          </w:p>
        </w:tc>
        <w:tc>
          <w:tcPr>
            <w:tcW w:w="1440" w:type="dxa"/>
          </w:tcPr>
          <w:p w14:paraId="7EE2668F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1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 เดือน</w:t>
            </w:r>
          </w:p>
        </w:tc>
        <w:tc>
          <w:tcPr>
            <w:tcW w:w="1404" w:type="dxa"/>
          </w:tcPr>
          <w:p w14:paraId="4E8571A9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3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 เดือน</w:t>
            </w:r>
          </w:p>
        </w:tc>
        <w:tc>
          <w:tcPr>
            <w:tcW w:w="1303" w:type="dxa"/>
          </w:tcPr>
          <w:p w14:paraId="70664805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6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 เดือน</w:t>
            </w:r>
          </w:p>
          <w:p w14:paraId="1EE5C9AD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ขึ้นไป</w:t>
            </w:r>
          </w:p>
        </w:tc>
      </w:tr>
      <w:tr w:rsidR="00FC7D4B" w:rsidRPr="00F3698F" w14:paraId="39173B1C" w14:textId="77777777" w:rsidTr="00BE4077">
        <w:tc>
          <w:tcPr>
            <w:tcW w:w="2520" w:type="dxa"/>
          </w:tcPr>
          <w:p w14:paraId="13FEA3D3" w14:textId="77777777" w:rsidR="00FC7D4B" w:rsidRPr="00F3698F" w:rsidRDefault="00FC7D4B" w:rsidP="00BE4077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3698F">
              <w:rPr>
                <w:rFonts w:ascii="TH SarabunIT๙" w:hAnsi="TH SarabunIT๙" w:cs="TH SarabunIT๙"/>
                <w:szCs w:val="24"/>
                <w:cs/>
              </w:rPr>
              <w:t>2. การอบรม/สอนงาน/ให้คำแนะนำ/ทบทวนการปฏิบัติงาน (</w:t>
            </w:r>
            <w:r w:rsidRPr="00F3698F">
              <w:rPr>
                <w:rFonts w:ascii="TH SarabunIT๙" w:hAnsi="TH SarabunIT๙" w:cs="TH SarabunIT๙"/>
                <w:szCs w:val="24"/>
              </w:rPr>
              <w:t>Y3)</w:t>
            </w:r>
          </w:p>
        </w:tc>
        <w:tc>
          <w:tcPr>
            <w:tcW w:w="1440" w:type="dxa"/>
          </w:tcPr>
          <w:p w14:paraId="2ADF9D83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ทุกเดือน</w:t>
            </w:r>
          </w:p>
        </w:tc>
        <w:tc>
          <w:tcPr>
            <w:tcW w:w="1440" w:type="dxa"/>
          </w:tcPr>
          <w:p w14:paraId="5FAA657B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3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 เดือน</w:t>
            </w:r>
          </w:p>
        </w:tc>
        <w:tc>
          <w:tcPr>
            <w:tcW w:w="1440" w:type="dxa"/>
          </w:tcPr>
          <w:p w14:paraId="2704170C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ทุก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 6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 เดือน</w:t>
            </w:r>
          </w:p>
        </w:tc>
        <w:tc>
          <w:tcPr>
            <w:tcW w:w="1404" w:type="dxa"/>
          </w:tcPr>
          <w:p w14:paraId="62F4E865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ทุก 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  <w:tc>
          <w:tcPr>
            <w:tcW w:w="1303" w:type="dxa"/>
          </w:tcPr>
          <w:p w14:paraId="68845E01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มากกว่า 1 ปี</w:t>
            </w:r>
          </w:p>
        </w:tc>
      </w:tr>
      <w:tr w:rsidR="00FC7D4B" w:rsidRPr="00F3698F" w14:paraId="0948F7B1" w14:textId="77777777" w:rsidTr="00BE4077">
        <w:tc>
          <w:tcPr>
            <w:tcW w:w="2520" w:type="dxa"/>
          </w:tcPr>
          <w:p w14:paraId="4B43667B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3. ความถี่ในการเกิดความผิดพลาดการปฏิบัติงาน</w:t>
            </w:r>
          </w:p>
          <w:p w14:paraId="73BF5732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(เฉลี่ย </w:t>
            </w:r>
            <w:r w:rsidRPr="00F3698F">
              <w:rPr>
                <w:rFonts w:ascii="TH SarabunIT๙" w:hAnsi="TH SarabunIT๙" w:cs="TH SarabunIT๙"/>
                <w:sz w:val="28"/>
              </w:rPr>
              <w:t xml:space="preserve">: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</w:t>
            </w:r>
            <w:r w:rsidRPr="00F3698F">
              <w:rPr>
                <w:rFonts w:ascii="TH SarabunIT๙" w:hAnsi="TH SarabunIT๙" w:cs="TH SarabunIT๙"/>
                <w:sz w:val="28"/>
              </w:rPr>
              <w:t>/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ครั้ง</w:t>
            </w:r>
            <w:r w:rsidRPr="00F3698F">
              <w:rPr>
                <w:rFonts w:ascii="TH SarabunIT๙" w:hAnsi="TH SarabunIT๙" w:cs="TH SarabunIT๙"/>
                <w:sz w:val="28"/>
              </w:rPr>
              <w:t>)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F3698F">
              <w:rPr>
                <w:rFonts w:ascii="TH SarabunIT๙" w:hAnsi="TH SarabunIT๙" w:cs="TH SarabunIT๙"/>
                <w:sz w:val="28"/>
              </w:rPr>
              <w:t>Y4)</w:t>
            </w:r>
          </w:p>
        </w:tc>
        <w:tc>
          <w:tcPr>
            <w:tcW w:w="1440" w:type="dxa"/>
          </w:tcPr>
          <w:p w14:paraId="0E810331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Cs w:val="24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ปี/ครั้ง </w:t>
            </w:r>
          </w:p>
          <w:p w14:paraId="0664232E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Cs w:val="24"/>
                <w:cs/>
              </w:rPr>
              <w:t>(เกิดความผิดพลาดน้อยมาก)</w:t>
            </w:r>
          </w:p>
        </w:tc>
        <w:tc>
          <w:tcPr>
            <w:tcW w:w="1440" w:type="dxa"/>
          </w:tcPr>
          <w:p w14:paraId="4AA64DEA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2-3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</w:tc>
        <w:tc>
          <w:tcPr>
            <w:tcW w:w="1440" w:type="dxa"/>
          </w:tcPr>
          <w:p w14:paraId="6907D84E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</w:tc>
        <w:tc>
          <w:tcPr>
            <w:tcW w:w="1404" w:type="dxa"/>
          </w:tcPr>
          <w:p w14:paraId="6D02216B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1-6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เดือน/ครั้ง</w:t>
            </w:r>
          </w:p>
        </w:tc>
        <w:tc>
          <w:tcPr>
            <w:tcW w:w="1303" w:type="dxa"/>
          </w:tcPr>
          <w:p w14:paraId="05C8F418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เดือน/ครั้งหรือมากกว่า</w:t>
            </w:r>
          </w:p>
        </w:tc>
      </w:tr>
      <w:tr w:rsidR="00FC7D4B" w:rsidRPr="00F3698F" w14:paraId="7C901A49" w14:textId="77777777" w:rsidTr="00BE4077">
        <w:tc>
          <w:tcPr>
            <w:tcW w:w="2520" w:type="dxa"/>
          </w:tcPr>
          <w:p w14:paraId="4F52F2E7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4. โอกาสที่จะเกิดเหตุการณ์ (</w:t>
            </w:r>
            <w:r w:rsidRPr="00F3698F">
              <w:rPr>
                <w:rFonts w:ascii="TH SarabunIT๙" w:hAnsi="TH SarabunIT๙" w:cs="TH SarabunIT๙"/>
                <w:sz w:val="28"/>
              </w:rPr>
              <w:t>Y5)</w:t>
            </w:r>
          </w:p>
        </w:tc>
        <w:tc>
          <w:tcPr>
            <w:tcW w:w="1440" w:type="dxa"/>
          </w:tcPr>
          <w:p w14:paraId="3C3D6B33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ปี/ครั้ง </w:t>
            </w:r>
            <w:r w:rsidRPr="00F3698F">
              <w:rPr>
                <w:rFonts w:ascii="TH SarabunIT๙" w:hAnsi="TH SarabunIT๙" w:cs="TH SarabunIT๙"/>
                <w:szCs w:val="24"/>
                <w:cs/>
              </w:rPr>
              <w:t>(โอกาสเกิดน้อยมาก)</w:t>
            </w:r>
          </w:p>
        </w:tc>
        <w:tc>
          <w:tcPr>
            <w:tcW w:w="1440" w:type="dxa"/>
          </w:tcPr>
          <w:p w14:paraId="1B4650DB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  <w:p w14:paraId="7398A66A" w14:textId="77777777" w:rsidR="00FC7D4B" w:rsidRPr="00F3698F" w:rsidRDefault="00FC7D4B" w:rsidP="00BE4077">
            <w:pPr>
              <w:pStyle w:val="Default"/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(อาจมีโอกาสเกิด แต่นาน</w:t>
            </w:r>
            <w:r w:rsidR="00F63D96" w:rsidRPr="00F3698F">
              <w:rPr>
                <w:rFonts w:ascii="TH SarabunIT๙" w:hAnsi="TH SarabunIT๙" w:cs="TH SarabunIT๙"/>
                <w:cs/>
              </w:rPr>
              <w:t xml:space="preserve"> </w:t>
            </w:r>
            <w:r w:rsidRPr="00F3698F">
              <w:rPr>
                <w:rFonts w:ascii="TH SarabunIT๙" w:hAnsi="TH SarabunIT๙" w:cs="TH SarabunIT๙"/>
                <w:cs/>
              </w:rPr>
              <w:t xml:space="preserve">ๆ ครั้ง) </w:t>
            </w:r>
          </w:p>
        </w:tc>
        <w:tc>
          <w:tcPr>
            <w:tcW w:w="1440" w:type="dxa"/>
          </w:tcPr>
          <w:p w14:paraId="42352DF0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  <w:p w14:paraId="0D302CBA" w14:textId="77777777" w:rsidR="00FC7D4B" w:rsidRPr="00F3698F" w:rsidRDefault="00FC7D4B" w:rsidP="00BE4077">
            <w:pPr>
              <w:pStyle w:val="Default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(มีโอกาสเกิดบางครั้ง)</w:t>
            </w:r>
          </w:p>
        </w:tc>
        <w:tc>
          <w:tcPr>
            <w:tcW w:w="1404" w:type="dxa"/>
          </w:tcPr>
          <w:p w14:paraId="0C309B90" w14:textId="77777777" w:rsidR="00FC7D4B" w:rsidRPr="00F3698F" w:rsidRDefault="00FC7D4B" w:rsidP="00BE4077">
            <w:pPr>
              <w:jc w:val="thaiDistribute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  <w:p w14:paraId="3FCC9B6F" w14:textId="77777777" w:rsidR="00FC7D4B" w:rsidRPr="00F3698F" w:rsidRDefault="00FC7D4B" w:rsidP="00BE4077">
            <w:pPr>
              <w:pStyle w:val="Default"/>
              <w:jc w:val="thaiDistribute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(มีโอกาสในการเกิดค่อนข้างสูงหรือบ่อย</w:t>
            </w:r>
            <w:r w:rsidR="00F63D96" w:rsidRPr="00F3698F">
              <w:rPr>
                <w:rFonts w:ascii="TH SarabunIT๙" w:hAnsi="TH SarabunIT๙" w:cs="TH SarabunIT๙"/>
                <w:cs/>
              </w:rPr>
              <w:t xml:space="preserve"> </w:t>
            </w:r>
            <w:r w:rsidRPr="00F3698F">
              <w:rPr>
                <w:rFonts w:ascii="TH SarabunIT๙" w:hAnsi="TH SarabunIT๙" w:cs="TH SarabunIT๙"/>
                <w:cs/>
              </w:rPr>
              <w:t>ๆ)</w:t>
            </w:r>
          </w:p>
        </w:tc>
        <w:tc>
          <w:tcPr>
            <w:tcW w:w="1303" w:type="dxa"/>
          </w:tcPr>
          <w:p w14:paraId="2773CD0A" w14:textId="77777777" w:rsidR="00FC7D4B" w:rsidRPr="00F3698F" w:rsidRDefault="00FC7D4B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ปี/ครั้ง</w:t>
            </w:r>
          </w:p>
          <w:p w14:paraId="208DB8B3" w14:textId="77777777" w:rsidR="00FC7D4B" w:rsidRPr="00F3698F" w:rsidRDefault="00FC7D4B" w:rsidP="00BE4077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3698F">
              <w:rPr>
                <w:rFonts w:ascii="TH SarabunIT๙" w:hAnsi="TH SarabunIT๙" w:cs="TH SarabunIT๙"/>
                <w:szCs w:val="24"/>
                <w:cs/>
              </w:rPr>
              <w:t>(เกิดแน่นอนหรือ</w:t>
            </w:r>
          </w:p>
          <w:p w14:paraId="77F36A1D" w14:textId="77777777" w:rsidR="00FC7D4B" w:rsidRPr="00F3698F" w:rsidRDefault="00FC7D4B" w:rsidP="00BE4077">
            <w:pPr>
              <w:pStyle w:val="Default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มีโอกาสในการเกิดเกือบทุกครั้ง) </w:t>
            </w:r>
          </w:p>
          <w:p w14:paraId="503AD87D" w14:textId="77777777" w:rsidR="00FC7D4B" w:rsidRPr="00F3698F" w:rsidRDefault="00FC7D4B" w:rsidP="00BE4077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14:paraId="3F4D4B6B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  <w:b/>
          <w:bCs/>
          <w:color w:val="FF0000"/>
          <w:sz w:val="10"/>
          <w:szCs w:val="10"/>
        </w:rPr>
      </w:pPr>
    </w:p>
    <w:p w14:paraId="13532D1A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  <w:b/>
          <w:bCs/>
          <w:color w:val="FF0000"/>
        </w:rPr>
      </w:pPr>
    </w:p>
    <w:p w14:paraId="78F60121" w14:textId="77777777" w:rsidR="00FC7D4B" w:rsidRPr="00F3698F" w:rsidRDefault="00FC7D4B" w:rsidP="004F625B">
      <w:pPr>
        <w:ind w:firstLine="1440"/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b/>
          <w:bCs/>
          <w:cs/>
        </w:rPr>
        <w:t>2. การจัดลำดับของความเสี่ยงโดยพิจารณาจากโอกาสและผลกระทบ มี 4 ระดับ            ได้แก  สูงมาก  สูง ปานกลาง และต่ำ</w:t>
      </w:r>
    </w:p>
    <w:p w14:paraId="10964228" w14:textId="38EEB2DA" w:rsidR="00FC7D4B" w:rsidRPr="00F3698F" w:rsidRDefault="007B5532" w:rsidP="00FC7D4B">
      <w:pPr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6FD29F" wp14:editId="2878AF6D">
                <wp:simplePos x="0" y="0"/>
                <wp:positionH relativeFrom="column">
                  <wp:posOffset>342900</wp:posOffset>
                </wp:positionH>
                <wp:positionV relativeFrom="paragraph">
                  <wp:posOffset>88900</wp:posOffset>
                </wp:positionV>
                <wp:extent cx="5029200" cy="2509520"/>
                <wp:effectExtent l="3810" t="2540" r="0" b="2540"/>
                <wp:wrapNone/>
                <wp:docPr id="849338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50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 cmpd="thinThick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840" w:type="dxa"/>
                              <w:tblInd w:w="82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00"/>
                              <w:gridCol w:w="360"/>
                              <w:gridCol w:w="720"/>
                              <w:gridCol w:w="720"/>
                              <w:gridCol w:w="720"/>
                              <w:gridCol w:w="720"/>
                              <w:gridCol w:w="720"/>
                              <w:gridCol w:w="360"/>
                              <w:gridCol w:w="540"/>
                              <w:gridCol w:w="1080"/>
                            </w:tblGrid>
                            <w:tr w:rsidR="00FC7D4B" w:rsidRPr="00CA163B" w14:paraId="409507CB" w14:textId="77777777">
                              <w:trPr>
                                <w:cantSplit/>
                                <w:trHeight w:val="459"/>
                              </w:trPr>
                              <w:tc>
                                <w:tcPr>
                                  <w:tcW w:w="6840" w:type="dxa"/>
                                  <w:gridSpan w:val="1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8C25DA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ตารางระดับของความเสี่ยง (</w:t>
                                  </w:r>
                                  <w:r w:rsidRPr="00CA163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  <w:t>Degree of Risk</w:t>
                                  </w:r>
                                  <w:r w:rsidRPr="00CA163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FC7D4B" w:rsidRPr="00CA163B" w14:paraId="758CCEF3" w14:textId="77777777">
                              <w:trPr>
                                <w:cantSplit/>
                                <w:trHeight w:val="435"/>
                              </w:trPr>
                              <w:tc>
                                <w:tcPr>
                                  <w:tcW w:w="900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textDirection w:val="btLr"/>
                                </w:tcPr>
                                <w:p w14:paraId="3058CA4B" w14:textId="77777777" w:rsidR="00FC7D4B" w:rsidRPr="00CA163B" w:rsidRDefault="00FC7D4B">
                                  <w:pPr>
                                    <w:ind w:left="113" w:right="113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cs/>
                                    </w:rPr>
                                    <w:t>ผลกระทบของความเสี่ยง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59556707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5</w:t>
                                  </w:r>
                                </w:p>
                                <w:p w14:paraId="3C5E51D5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4</w:t>
                                  </w:r>
                                </w:p>
                                <w:p w14:paraId="09762D80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3</w:t>
                                  </w:r>
                                </w:p>
                                <w:p w14:paraId="15BC482B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2</w:t>
                                  </w:r>
                                </w:p>
                                <w:p w14:paraId="732943BA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111839EC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3366FF"/>
                                </w:tcPr>
                                <w:p w14:paraId="6972D63E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FFFF00"/>
                                </w:tcPr>
                                <w:p w14:paraId="7591FB9C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0000"/>
                                </w:tcPr>
                                <w:p w14:paraId="7C6E8FDF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0000"/>
                                </w:tcPr>
                                <w:p w14:paraId="3892561F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60FEC3B1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0000"/>
                                </w:tcPr>
                                <w:p w14:paraId="28A654BD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100D9EAB" w14:textId="77777777" w:rsidR="00FC7D4B" w:rsidRPr="00BE4077" w:rsidRDefault="00FC7D4B">
                                  <w:pPr>
                                    <w:pStyle w:val="3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BE4077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สูงมาก</w:t>
                                  </w:r>
                                </w:p>
                              </w:tc>
                            </w:tr>
                            <w:tr w:rsidR="00FC7D4B" w:rsidRPr="00CA163B" w14:paraId="2BE7055D" w14:textId="77777777">
                              <w:trPr>
                                <w:cantSplit/>
                                <w:trHeight w:val="435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</w:tcPr>
                                <w:p w14:paraId="35EC2F66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</w:tcBorders>
                                </w:tcPr>
                                <w:p w14:paraId="40E31DEB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99CC00"/>
                                </w:tcPr>
                                <w:p w14:paraId="63FF8D3F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5DDA91A9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00"/>
                                </w:tcPr>
                                <w:p w14:paraId="2512F031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00"/>
                                </w:tcPr>
                                <w:p w14:paraId="62953B93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0000"/>
                                </w:tcPr>
                                <w:p w14:paraId="121B63F3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  <w:color w:val="FF0000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olor w:val="FF0000"/>
                                      <w:cs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3FD62A2F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00"/>
                                </w:tcPr>
                                <w:p w14:paraId="161D1CCD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75E6A223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สูง</w:t>
                                  </w:r>
                                </w:p>
                              </w:tc>
                            </w:tr>
                            <w:tr w:rsidR="00FC7D4B" w:rsidRPr="00CA163B" w14:paraId="2313B886" w14:textId="77777777">
                              <w:trPr>
                                <w:cantSplit/>
                                <w:trHeight w:val="448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8C582F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14:paraId="2C3D66AA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99CC00"/>
                                </w:tcPr>
                                <w:p w14:paraId="4A985F0D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528340A6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3366FF"/>
                                </w:tcPr>
                                <w:p w14:paraId="105412B9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FFFF00"/>
                                </w:tcPr>
                                <w:p w14:paraId="045F04B3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FFFF00"/>
                                </w:tcPr>
                                <w:p w14:paraId="4C43F110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6583C8D4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0BBC5AF0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53F96E92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ปานกลาง</w:t>
                                  </w:r>
                                </w:p>
                              </w:tc>
                            </w:tr>
                            <w:tr w:rsidR="00FC7D4B" w:rsidRPr="00CA163B" w14:paraId="75C0C499" w14:textId="77777777">
                              <w:trPr>
                                <w:cantSplit/>
                                <w:trHeight w:val="435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69AAC38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14:paraId="36CDBB6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99CC00"/>
                                </w:tcPr>
                                <w:p w14:paraId="0D9A6CAE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99CC00"/>
                                </w:tcPr>
                                <w:p w14:paraId="78480D06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7F2899C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539FADF9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3366FF"/>
                                </w:tcPr>
                                <w:p w14:paraId="2FE20518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0CEA492E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99CC00"/>
                                </w:tcPr>
                                <w:p w14:paraId="13062CED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14:paraId="6EF630F3" w14:textId="77777777" w:rsidR="00FC7D4B" w:rsidRPr="00CA163B" w:rsidRDefault="00FC7D4B">
                                  <w:pPr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ต่ำ</w:t>
                                  </w:r>
                                </w:p>
                              </w:tc>
                            </w:tr>
                            <w:tr w:rsidR="00FC7D4B" w:rsidRPr="00CA163B" w14:paraId="292222C4" w14:textId="77777777">
                              <w:trPr>
                                <w:cantSplit/>
                                <w:trHeight w:val="448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F431831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14:paraId="4C03FE5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504066A1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51AE1C55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1F81CDA9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51BB8BA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shd w:val="clear" w:color="auto" w:fill="99CC00"/>
                                </w:tcPr>
                                <w:p w14:paraId="22E8AB62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530386CC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5722CA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DE81B1" w14:textId="77777777" w:rsidR="00FC7D4B" w:rsidRPr="00CA163B" w:rsidRDefault="00FC7D4B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</w:tr>
                            <w:tr w:rsidR="00FC7D4B" w:rsidRPr="00CA163B" w14:paraId="53638F7B" w14:textId="77777777">
                              <w:trPr>
                                <w:cantSplit/>
                                <w:trHeight w:val="448"/>
                              </w:trPr>
                              <w:tc>
                                <w:tcPr>
                                  <w:tcW w:w="900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9C8D46" w14:textId="77777777" w:rsidR="00FC7D4B" w:rsidRPr="00CA163B" w:rsidRDefault="00FC7D4B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E488A1" w14:textId="77777777" w:rsidR="00FC7D4B" w:rsidRPr="00CA163B" w:rsidRDefault="00FC7D4B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5A45ED" w14:textId="77777777" w:rsidR="00FC7D4B" w:rsidRPr="00CA163B" w:rsidRDefault="00FC7D4B" w:rsidP="00BE407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399333" w14:textId="77777777" w:rsidR="00FC7D4B" w:rsidRPr="00CA163B" w:rsidRDefault="00FC7D4B" w:rsidP="00BE407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D10057" w14:textId="77777777" w:rsidR="00FC7D4B" w:rsidRPr="00CA163B" w:rsidRDefault="00FC7D4B" w:rsidP="00BE407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06EA57" w14:textId="77777777" w:rsidR="00FC7D4B" w:rsidRPr="00CA163B" w:rsidRDefault="00FC7D4B" w:rsidP="00BE407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58D230" w14:textId="77777777" w:rsidR="00FC7D4B" w:rsidRPr="00CA163B" w:rsidRDefault="00FC7D4B" w:rsidP="00BE4077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CA163B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845953" w14:textId="77777777" w:rsidR="00FC7D4B" w:rsidRPr="00CA163B" w:rsidRDefault="00FC7D4B">
                                  <w:pPr>
                                    <w:jc w:val="right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8442B8" w14:textId="77777777" w:rsidR="00FC7D4B" w:rsidRPr="00CA163B" w:rsidRDefault="00FC7D4B" w:rsidP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โอกาสที่จะเกิดความเสี่ยง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6FD2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pt;margin-top:7pt;width:396pt;height:197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3Kv9AEAAMsDAAAOAAAAZHJzL2Uyb0RvYy54bWysU8tu2zAQvBfoPxC815INu60Fy0HqwEWB&#10;9AGk+QCKoiSiFJdd0pbcr++SchwjvQXVgeByydmd2dHmZuwNOyr0GmzJ57OcM2Ul1Nq2JX/8uX/3&#10;kTMfhK2FAatKflKe32zfvtkMrlAL6MDUChmBWF8MruRdCK7IMi871Qs/A6csJRvAXgQKsc1qFAOh&#10;9yZb5Pn7bACsHYJU3tPp3ZTk24TfNEqG703jVWCm5NRbSCumtYprtt2IokXhOi3PbYhXdNELbano&#10;BepOBMEOqP+B6rVE8NCEmYQ+g6bRUiUOxGaev2Dz0AmnEhcSx7uLTP7/wcpvxwf3A1kYP8FIA0wk&#10;vLsH+cszC7tO2FbdIsLQKVFT4XmULBucL85Po9S+8BGkGr5CTUMWhwAJaGywj6oQT0boNIDTRXQ1&#10;BibpcJUv1jRJziTlFqt8vVqksWSieHru0IfPCnoWNyVHmmqCF8d7H2I7oni6Eqt5MLrea2NSgG21&#10;M8iOghywT19i8OKasfGyhfhsQowniWekNpEMYzVSMvKtoD4RY4TJUfQH0KYD/MPZQG4quf99EKg4&#10;M18sqbaeL5fRfilYrj4QRYbXmeo6I6wkqJIHzqbtLkyWPTjUbUeVpjlZuCWlG500eO7q3Dc5Jklz&#10;dne05HWcbj3/g9u/AAAA//8DAFBLAwQUAAYACAAAACEAtTegV+EAAAAJAQAADwAAAGRycy9kb3du&#10;cmV2LnhtbEyPT0vDQBDF74LfYRnBi7Qba0xrzKYEq1AEkVbteZudJsHsbMhu2vjtnZ70NH/e8Ob3&#10;suVoW3HE3jeOFNxOIxBIpTMNVQo+P14mCxA+aDK6dYQKftDDMr+8yHRq3Ik2eNyGSrAJ+VQrqEPo&#10;Uil9WaPVfuo6JNYOrrc68NhX0vT6xOa2lbMoSqTVDfGHWnf4VGP5vR2sgtcwfxtW73fJeve8sf3q&#10;pjh87Qqlrq/G4hFEwDH8HcMZn9EhZ6a9G8h40Sq4jzlK4P25sr6IE272CuLoYQYyz+T/BPkvAAAA&#10;//8DAFBLAQItABQABgAIAAAAIQC2gziS/gAAAOEBAAATAAAAAAAAAAAAAAAAAAAAAABbQ29udGVu&#10;dF9UeXBlc10ueG1sUEsBAi0AFAAGAAgAAAAhADj9If/WAAAAlAEAAAsAAAAAAAAAAAAAAAAALwEA&#10;AF9yZWxzLy5yZWxzUEsBAi0AFAAGAAgAAAAhAKXjcq/0AQAAywMAAA4AAAAAAAAAAAAAAAAALgIA&#10;AGRycy9lMm9Eb2MueG1sUEsBAi0AFAAGAAgAAAAhALU3oFfhAAAACQEAAA8AAAAAAAAAAAAAAAAA&#10;TgQAAGRycy9kb3ducmV2LnhtbFBLBQYAAAAABAAEAPMAAABcBQAAAAA=&#10;" stroked="f" strokecolor="#036" strokeweight="4.5pt">
                <v:stroke linestyle="thinThick"/>
                <v:textbox>
                  <w:txbxContent>
                    <w:tbl>
                      <w:tblPr>
                        <w:tblW w:w="6840" w:type="dxa"/>
                        <w:tblInd w:w="82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00"/>
                        <w:gridCol w:w="360"/>
                        <w:gridCol w:w="720"/>
                        <w:gridCol w:w="720"/>
                        <w:gridCol w:w="720"/>
                        <w:gridCol w:w="720"/>
                        <w:gridCol w:w="720"/>
                        <w:gridCol w:w="360"/>
                        <w:gridCol w:w="540"/>
                        <w:gridCol w:w="1080"/>
                      </w:tblGrid>
                      <w:tr w:rsidR="00FC7D4B" w:rsidRPr="00CA163B" w14:paraId="409507CB" w14:textId="77777777">
                        <w:trPr>
                          <w:cantSplit/>
                          <w:trHeight w:val="459"/>
                        </w:trPr>
                        <w:tc>
                          <w:tcPr>
                            <w:tcW w:w="6840" w:type="dxa"/>
                            <w:gridSpan w:val="1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8C25DA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ตารางระดับของความเสี่ยง (</w:t>
                            </w:r>
                            <w:r w:rsidRPr="00CA163B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Degree of Risk</w:t>
                            </w:r>
                            <w:r w:rsidRPr="00CA163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c>
                      </w:tr>
                      <w:tr w:rsidR="00FC7D4B" w:rsidRPr="00CA163B" w14:paraId="758CCEF3" w14:textId="77777777">
                        <w:trPr>
                          <w:cantSplit/>
                          <w:trHeight w:val="435"/>
                        </w:trPr>
                        <w:tc>
                          <w:tcPr>
                            <w:tcW w:w="900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  <w:textDirection w:val="btLr"/>
                          </w:tcPr>
                          <w:p w14:paraId="3058CA4B" w14:textId="77777777" w:rsidR="00FC7D4B" w:rsidRPr="00CA163B" w:rsidRDefault="00FC7D4B">
                            <w:pPr>
                              <w:ind w:left="113" w:right="113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ผลกระทบของความเสี่ยง</w:t>
                            </w:r>
                          </w:p>
                        </w:tc>
                        <w:tc>
                          <w:tcPr>
                            <w:tcW w:w="360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</w:tcPr>
                          <w:p w14:paraId="59556707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5</w:t>
                            </w:r>
                          </w:p>
                          <w:p w14:paraId="3C5E51D5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4</w:t>
                            </w:r>
                          </w:p>
                          <w:p w14:paraId="09762D80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3</w:t>
                            </w:r>
                          </w:p>
                          <w:p w14:paraId="15BC482B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2</w:t>
                            </w:r>
                          </w:p>
                          <w:p w14:paraId="732943BA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111839EC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3366FF"/>
                          </w:tcPr>
                          <w:p w14:paraId="6972D63E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FFFF00"/>
                          </w:tcPr>
                          <w:p w14:paraId="7591FB9C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FF0000"/>
                          </w:tcPr>
                          <w:p w14:paraId="7C6E8FDF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FF0000"/>
                          </w:tcPr>
                          <w:p w14:paraId="3892561F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60FEC3B1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0000"/>
                          </w:tcPr>
                          <w:p w14:paraId="28A654BD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100D9EAB" w14:textId="77777777" w:rsidR="00FC7D4B" w:rsidRPr="00BE4077" w:rsidRDefault="00FC7D4B">
                            <w:pPr>
                              <w:pStyle w:val="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BE4077">
                              <w:rPr>
                                <w:rFonts w:ascii="TH SarabunIT๙" w:hAnsi="TH SarabunIT๙" w:cs="TH SarabunIT๙"/>
                                <w:cs/>
                              </w:rPr>
                              <w:t>สูงมาก</w:t>
                            </w:r>
                          </w:p>
                        </w:tc>
                      </w:tr>
                      <w:tr w:rsidR="00FC7D4B" w:rsidRPr="00CA163B" w14:paraId="2BE7055D" w14:textId="77777777">
                        <w:trPr>
                          <w:cantSplit/>
                          <w:trHeight w:val="435"/>
                        </w:trPr>
                        <w:tc>
                          <w:tcPr>
                            <w:tcW w:w="900" w:type="dxa"/>
                            <w:vMerge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</w:tcPr>
                          <w:p w14:paraId="35EC2F66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vMerge/>
                            <w:tcBorders>
                              <w:top w:val="single" w:sz="4" w:space="0" w:color="auto"/>
                              <w:left w:val="nil"/>
                            </w:tcBorders>
                          </w:tcPr>
                          <w:p w14:paraId="40E31DEB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</w:tcBorders>
                            <w:shd w:val="clear" w:color="auto" w:fill="99CC00"/>
                          </w:tcPr>
                          <w:p w14:paraId="63FF8D3F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</w:tcBorders>
                            <w:shd w:val="clear" w:color="auto" w:fill="3366FF"/>
                          </w:tcPr>
                          <w:p w14:paraId="5DDA91A9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</w:tcBorders>
                            <w:shd w:val="clear" w:color="auto" w:fill="FFFF00"/>
                          </w:tcPr>
                          <w:p w14:paraId="2512F031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FF00"/>
                          </w:tcPr>
                          <w:p w14:paraId="62953B93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F0000"/>
                          </w:tcPr>
                          <w:p w14:paraId="121B63F3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3FD62A2F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00"/>
                          </w:tcPr>
                          <w:p w14:paraId="161D1CCD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75E6A223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สูง</w:t>
                            </w:r>
                          </w:p>
                        </w:tc>
                      </w:tr>
                      <w:tr w:rsidR="00FC7D4B" w:rsidRPr="00CA163B" w14:paraId="2313B886" w14:textId="77777777">
                        <w:trPr>
                          <w:cantSplit/>
                          <w:trHeight w:val="448"/>
                        </w:trPr>
                        <w:tc>
                          <w:tcPr>
                            <w:tcW w:w="900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14:paraId="58C582F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vMerge/>
                            <w:tcBorders>
                              <w:left w:val="nil"/>
                            </w:tcBorders>
                          </w:tcPr>
                          <w:p w14:paraId="2C3D66AA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99CC00"/>
                          </w:tcPr>
                          <w:p w14:paraId="4A985F0D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3366FF"/>
                          </w:tcPr>
                          <w:p w14:paraId="528340A6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3366FF"/>
                          </w:tcPr>
                          <w:p w14:paraId="105412B9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FFFF00"/>
                          </w:tcPr>
                          <w:p w14:paraId="045F04B3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FFFF00"/>
                          </w:tcPr>
                          <w:p w14:paraId="4C43F110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6583C8D4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3366FF"/>
                          </w:tcPr>
                          <w:p w14:paraId="0BBC5AF0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53F96E92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ปานกลาง</w:t>
                            </w:r>
                          </w:p>
                        </w:tc>
                      </w:tr>
                      <w:tr w:rsidR="00FC7D4B" w:rsidRPr="00CA163B" w14:paraId="75C0C499" w14:textId="77777777">
                        <w:trPr>
                          <w:cantSplit/>
                          <w:trHeight w:val="435"/>
                        </w:trPr>
                        <w:tc>
                          <w:tcPr>
                            <w:tcW w:w="900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14:paraId="469AAC38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vMerge/>
                            <w:tcBorders>
                              <w:left w:val="nil"/>
                            </w:tcBorders>
                          </w:tcPr>
                          <w:p w14:paraId="36CDBB6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99CC00"/>
                          </w:tcPr>
                          <w:p w14:paraId="0D9A6CAE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99CC00"/>
                          </w:tcPr>
                          <w:p w14:paraId="78480D06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3366FF"/>
                          </w:tcPr>
                          <w:p w14:paraId="7F2899C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3366FF"/>
                          </w:tcPr>
                          <w:p w14:paraId="539FADF9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bottom w:val="single" w:sz="4" w:space="0" w:color="auto"/>
                            </w:tcBorders>
                            <w:shd w:val="clear" w:color="auto" w:fill="3366FF"/>
                          </w:tcPr>
                          <w:p w14:paraId="2FE20518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0CEA492E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99CC00"/>
                          </w:tcPr>
                          <w:p w14:paraId="13062CED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14:paraId="6EF630F3" w14:textId="77777777" w:rsidR="00FC7D4B" w:rsidRPr="00CA163B" w:rsidRDefault="00FC7D4B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ต่ำ</w:t>
                            </w:r>
                          </w:p>
                        </w:tc>
                      </w:tr>
                      <w:tr w:rsidR="00FC7D4B" w:rsidRPr="00CA163B" w14:paraId="292222C4" w14:textId="77777777">
                        <w:trPr>
                          <w:cantSplit/>
                          <w:trHeight w:val="448"/>
                        </w:trPr>
                        <w:tc>
                          <w:tcPr>
                            <w:tcW w:w="900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14:paraId="7F431831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vMerge/>
                            <w:tcBorders>
                              <w:left w:val="nil"/>
                            </w:tcBorders>
                          </w:tcPr>
                          <w:p w14:paraId="4C03FE5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504066A1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51AE1C55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1F81CDA9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51BB8BA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shd w:val="clear" w:color="auto" w:fill="99CC00"/>
                          </w:tcPr>
                          <w:p w14:paraId="22E8AB62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530386CC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5722CA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DE81B1" w14:textId="77777777" w:rsidR="00FC7D4B" w:rsidRPr="00CA163B" w:rsidRDefault="00FC7D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</w:tr>
                      <w:tr w:rsidR="00FC7D4B" w:rsidRPr="00CA163B" w14:paraId="53638F7B" w14:textId="77777777">
                        <w:trPr>
                          <w:cantSplit/>
                          <w:trHeight w:val="448"/>
                        </w:trPr>
                        <w:tc>
                          <w:tcPr>
                            <w:tcW w:w="900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9C8D46" w14:textId="77777777" w:rsidR="00FC7D4B" w:rsidRPr="00CA163B" w:rsidRDefault="00FC7D4B">
                            <w:pPr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E488A1" w14:textId="77777777" w:rsidR="00FC7D4B" w:rsidRPr="00CA163B" w:rsidRDefault="00FC7D4B">
                            <w:pPr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5A45ED" w14:textId="77777777" w:rsidR="00FC7D4B" w:rsidRPr="00CA163B" w:rsidRDefault="00FC7D4B" w:rsidP="00BE40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399333" w14:textId="77777777" w:rsidR="00FC7D4B" w:rsidRPr="00CA163B" w:rsidRDefault="00FC7D4B" w:rsidP="00BE40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D10057" w14:textId="77777777" w:rsidR="00FC7D4B" w:rsidRPr="00CA163B" w:rsidRDefault="00FC7D4B" w:rsidP="00BE40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06EA57" w14:textId="77777777" w:rsidR="00FC7D4B" w:rsidRPr="00CA163B" w:rsidRDefault="00FC7D4B" w:rsidP="00BE40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58D230" w14:textId="77777777" w:rsidR="00FC7D4B" w:rsidRPr="00CA163B" w:rsidRDefault="00FC7D4B" w:rsidP="00BE40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A163B">
                              <w:rPr>
                                <w:rFonts w:ascii="TH SarabunIT๙" w:hAnsi="TH SarabunIT๙" w:cs="TH SarabunIT๙"/>
                                <w:cs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845953" w14:textId="77777777" w:rsidR="00FC7D4B" w:rsidRPr="00CA163B" w:rsidRDefault="00FC7D4B">
                            <w:pPr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c>
                      </w:tr>
                    </w:tbl>
                    <w:p w14:paraId="2D8442B8" w14:textId="77777777" w:rsidR="00FC7D4B" w:rsidRPr="00CA163B" w:rsidRDefault="00FC7D4B" w:rsidP="00FC7D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CA163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โอกาสที่จะเกิดความเสี่ยง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6F74B30C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6B05CE3D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58C5F62A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3D819AC6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301B7EE3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29DFA5F4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03EE532B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</w:rPr>
      </w:pPr>
    </w:p>
    <w:p w14:paraId="68F93DB5" w14:textId="77777777" w:rsidR="00FC7D4B" w:rsidRPr="00F3698F" w:rsidRDefault="00FC7D4B" w:rsidP="00FC7D4B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14:paraId="3CC14596" w14:textId="77777777" w:rsidR="00FC7D4B" w:rsidRPr="00F3698F" w:rsidRDefault="00FC7D4B" w:rsidP="00FC7D4B">
      <w:pPr>
        <w:ind w:firstLine="1080"/>
        <w:jc w:val="thaiDistribute"/>
        <w:rPr>
          <w:rFonts w:ascii="TH SarabunIT๙" w:hAnsi="TH SarabunIT๙" w:cs="TH SarabunIT๙"/>
          <w:b/>
          <w:bCs/>
        </w:rPr>
      </w:pPr>
    </w:p>
    <w:p w14:paraId="5D97567E" w14:textId="77777777" w:rsidR="00FC7D4B" w:rsidRPr="00F3698F" w:rsidRDefault="00FC7D4B" w:rsidP="00FC7D4B">
      <w:pPr>
        <w:ind w:firstLine="1080"/>
        <w:jc w:val="thaiDistribute"/>
        <w:rPr>
          <w:rFonts w:ascii="TH SarabunIT๙" w:hAnsi="TH SarabunIT๙" w:cs="TH SarabunIT๙"/>
          <w:b/>
          <w:bCs/>
        </w:rPr>
      </w:pPr>
    </w:p>
    <w:p w14:paraId="11DE1929" w14:textId="77777777" w:rsidR="00FC7D4B" w:rsidRPr="00F3698F" w:rsidRDefault="00FC7D4B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14:paraId="1077F744" w14:textId="77777777" w:rsidR="003D1B59" w:rsidRPr="00F3698F" w:rsidRDefault="003D1B59" w:rsidP="003D1B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  <w:bookmarkStart w:id="2" w:name="_Hlk120801138"/>
      <w:r w:rsidRPr="00F3698F">
        <w:rPr>
          <w:rFonts w:ascii="TH SarabunIT๙" w:hAnsi="TH SarabunIT๙" w:cs="TH SarabunIT๙"/>
          <w:b/>
          <w:bCs/>
          <w:color w:val="000000"/>
          <w:cs/>
        </w:rPr>
        <w:t>ขั้นตอนที่ ๒ การประเมินความเสี่ยงการทุจริต</w:t>
      </w:r>
    </w:p>
    <w:p w14:paraId="6555961C" w14:textId="77777777" w:rsidR="003D1B59" w:rsidRPr="00F3698F" w:rsidRDefault="003D1B59" w:rsidP="003D1B5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>เป็นขั้นตอนการระบุประเด็นความเสี่ยงการทุจริต และการจัดระดับความรุนแรงของ</w:t>
      </w:r>
      <w:r w:rsidR="00A453A4" w:rsidRPr="00F3698F">
        <w:rPr>
          <w:rFonts w:ascii="TH SarabunIT๙" w:hAnsi="TH SarabunIT๙" w:cs="TH SarabunIT๙"/>
          <w:color w:val="000000"/>
          <w:cs/>
        </w:rPr>
        <w:t xml:space="preserve">        </w:t>
      </w:r>
      <w:r w:rsidRPr="00F3698F">
        <w:rPr>
          <w:rFonts w:ascii="TH SarabunIT๙" w:hAnsi="TH SarabunIT๙" w:cs="TH SarabunIT๙"/>
          <w:color w:val="000000"/>
          <w:cs/>
        </w:rPr>
        <w:t>ความเสี่ยงการทุจริต การระบุประเด็นความเสี่ยงการทุจริตโดยการอธิบายรายละเอียดเหตุการณ์ที่มีโอกาสเกิดความเสี่ยงการทุจริตว่ามีรูปแบบพฤติการณ์การทุจริตที่ในแต่ละขั้นตอนในการดำเนินงานของกระบวนงานหรือโครงการที่ทำการประเมิน ให้ละเอียดและชัดเจน มากที่สุดว่า ใคร</w:t>
      </w:r>
      <w:r w:rsidR="004F625B" w:rsidRPr="00F3698F">
        <w:rPr>
          <w:rFonts w:ascii="TH SarabunIT๙" w:hAnsi="TH SarabunIT๙" w:cs="TH SarabunIT๙"/>
          <w:color w:val="000000"/>
          <w:cs/>
        </w:rPr>
        <w:t xml:space="preserve"> ทำอะไร ที่ไหน อย่างไร โดยผู้ปฏิ</w:t>
      </w:r>
      <w:r w:rsidRPr="00F3698F">
        <w:rPr>
          <w:rFonts w:ascii="TH SarabunIT๙" w:hAnsi="TH SarabunIT๙" w:cs="TH SarabunIT๙"/>
          <w:color w:val="000000"/>
          <w:cs/>
        </w:rPr>
        <w:t>บัติงานหรือรับผิดชอบ กระบวนงานหรือโครงการ (</w:t>
      </w:r>
      <w:r w:rsidRPr="00F3698F">
        <w:rPr>
          <w:rFonts w:ascii="TH SarabunIT๙" w:hAnsi="TH SarabunIT๙" w:cs="TH SarabunIT๙"/>
          <w:color w:val="000000"/>
        </w:rPr>
        <w:t xml:space="preserve">Risk Owners) </w:t>
      </w:r>
      <w:r w:rsidRPr="00F3698F">
        <w:rPr>
          <w:rFonts w:ascii="TH SarabunIT๙" w:hAnsi="TH SarabunIT๙" w:cs="TH SarabunIT๙"/>
          <w:color w:val="000000"/>
          <w:cs/>
        </w:rPr>
        <w:t xml:space="preserve">และตัวแทนของหน่วยงาน มีการรับฟัง                ความคิดเห็นจากผู้มีส่วนได้ส่วนเสียภายนอก เนื่องจากการประมินความเสี่ยงการทุจริต </w:t>
      </w:r>
      <w:r w:rsidRPr="00F3698F">
        <w:rPr>
          <w:rFonts w:ascii="TH SarabunIT๙" w:hAnsi="TH SarabunIT๙" w:cs="TH SarabunIT๙"/>
          <w:color w:val="000000"/>
        </w:rPr>
        <w:t xml:space="preserve">Risk Owners </w:t>
      </w:r>
      <w:r w:rsidR="00A453A4" w:rsidRPr="00F3698F">
        <w:rPr>
          <w:rFonts w:ascii="TH SarabunIT๙" w:hAnsi="TH SarabunIT๙" w:cs="TH SarabunIT๙"/>
          <w:color w:val="000000"/>
        </w:rPr>
        <w:t xml:space="preserve">           </w:t>
      </w:r>
      <w:r w:rsidRPr="00F3698F">
        <w:rPr>
          <w:rFonts w:ascii="TH SarabunIT๙" w:hAnsi="TH SarabunIT๙" w:cs="TH SarabunIT๙"/>
          <w:color w:val="000000"/>
          <w:cs/>
        </w:rPr>
        <w:t xml:space="preserve">ส่วนใหญ่ไม่ยอมรับหรือบิดเบือนในความบกพร่องของตนเอง ผู้ประเมินความเสี่ยงการทุจริตจึงไม่ใช่ </w:t>
      </w:r>
      <w:r w:rsidR="004F625B" w:rsidRPr="00F3698F">
        <w:rPr>
          <w:rFonts w:ascii="TH SarabunIT๙" w:hAnsi="TH SarabunIT๙" w:cs="TH SarabunIT๙"/>
          <w:color w:val="000000"/>
        </w:rPr>
        <w:t xml:space="preserve">                     </w:t>
      </w:r>
      <w:r w:rsidRPr="00F3698F">
        <w:rPr>
          <w:rFonts w:ascii="TH SarabunIT๙" w:hAnsi="TH SarabunIT๙" w:cs="TH SarabunIT๙"/>
          <w:color w:val="000000"/>
        </w:rPr>
        <w:t>Risk Owners</w:t>
      </w:r>
      <w:r w:rsidRPr="00F3698F">
        <w:rPr>
          <w:rFonts w:ascii="TH SarabunIT๙" w:hAnsi="TH SarabunIT๙" w:cs="TH SarabunIT๙"/>
          <w:color w:val="000000"/>
          <w:cs/>
        </w:rPr>
        <w:t xml:space="preserve"> เท่านั้น</w:t>
      </w:r>
    </w:p>
    <w:p w14:paraId="1F6CA909" w14:textId="77777777" w:rsidR="003D1B59" w:rsidRPr="00F3698F" w:rsidRDefault="003D1B59" w:rsidP="003D1B5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>การค้</w:t>
      </w:r>
      <w:r w:rsidR="004E7FEE" w:rsidRPr="00F3698F">
        <w:rPr>
          <w:rFonts w:ascii="TH SarabunIT๙" w:hAnsi="TH SarabunIT๙" w:cs="TH SarabunIT๙"/>
          <w:color w:val="000000"/>
          <w:cs/>
        </w:rPr>
        <w:t>นหาความเสี่ยงการทุจริต ค้นหาจากความเสี่ยงที่เคยเกิด</w:t>
      </w:r>
      <w:r w:rsidRPr="00F3698F">
        <w:rPr>
          <w:rFonts w:ascii="TH SarabunIT๙" w:hAnsi="TH SarabunIT๙" w:cs="TH SarabunIT๙"/>
          <w:color w:val="000000"/>
          <w:cs/>
        </w:rPr>
        <w:t>หรือคาดว่าจะเกิดซ้ำสูง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         </w:t>
      </w:r>
      <w:r w:rsidRPr="00F3698F">
        <w:rPr>
          <w:rFonts w:ascii="TH SarabunIT๙" w:hAnsi="TH SarabunIT๙" w:cs="TH SarabunIT๙"/>
          <w:color w:val="000000"/>
          <w:cs/>
        </w:rPr>
        <w:t>มีประวัติอยู่แล้ว (</w:t>
      </w:r>
      <w:r w:rsidRPr="00F3698F">
        <w:rPr>
          <w:rFonts w:ascii="TH SarabunIT๙" w:hAnsi="TH SarabunIT๙" w:cs="TH SarabunIT๙"/>
          <w:color w:val="000000"/>
        </w:rPr>
        <w:t xml:space="preserve">Known Factor ) </w:t>
      </w:r>
      <w:r w:rsidRPr="00F3698F">
        <w:rPr>
          <w:rFonts w:ascii="TH SarabunIT๙" w:hAnsi="TH SarabunIT๙" w:cs="TH SarabunIT๙"/>
          <w:color w:val="000000"/>
          <w:cs/>
        </w:rPr>
        <w:t xml:space="preserve">และไม่เคยเกิดหรือไม่มีประวัติมาก่อน 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>แต่มีความเสี่ยงจากการพยากรณ์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>ในอนาคตว่ามีโอกาสเกิด (</w:t>
      </w:r>
      <w:r w:rsidRPr="00F3698F">
        <w:rPr>
          <w:rFonts w:ascii="TH SarabunIT๙" w:hAnsi="TH SarabunIT๙" w:cs="TH SarabunIT๙"/>
          <w:color w:val="000000"/>
        </w:rPr>
        <w:t xml:space="preserve">Unknown Factor) </w:t>
      </w:r>
      <w:r w:rsidRPr="00F3698F">
        <w:rPr>
          <w:rFonts w:ascii="TH SarabunIT๙" w:hAnsi="TH SarabunIT๙" w:cs="TH SarabunIT๙"/>
          <w:color w:val="000000"/>
          <w:cs/>
        </w:rPr>
        <w:t>ในขั้นตอนนี้เป็นการตั้งสมมุติฐาน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 หรือ</w:t>
      </w:r>
      <w:r w:rsidRPr="00F3698F">
        <w:rPr>
          <w:rFonts w:ascii="TH SarabunIT๙" w:hAnsi="TH SarabunIT๙" w:cs="TH SarabunIT๙"/>
          <w:color w:val="000000"/>
          <w:cs/>
        </w:rPr>
        <w:t>เป็นการพยากรณ์ล่วงหน้าที่อาจเกิดขึ้นในอนาคตเพิ่มเติม (</w:t>
      </w:r>
      <w:r w:rsidRPr="00F3698F">
        <w:rPr>
          <w:rFonts w:ascii="TH SarabunIT๙" w:hAnsi="TH SarabunIT๙" w:cs="TH SarabunIT๙"/>
          <w:color w:val="000000"/>
        </w:rPr>
        <w:t xml:space="preserve">Scenario) </w:t>
      </w:r>
      <w:r w:rsidRPr="00F3698F">
        <w:rPr>
          <w:rFonts w:ascii="TH SarabunIT๙" w:hAnsi="TH SarabunIT๙" w:cs="TH SarabunIT๙"/>
          <w:color w:val="000000"/>
          <w:cs/>
        </w:rPr>
        <w:t>เป็นการมองข้อมูลไปข้างหน้า (</w:t>
      </w:r>
      <w:r w:rsidRPr="00F3698F">
        <w:rPr>
          <w:rFonts w:ascii="TH SarabunIT๙" w:hAnsi="TH SarabunIT๙" w:cs="TH SarabunIT๙"/>
          <w:color w:val="000000"/>
        </w:rPr>
        <w:t>Forward-</w:t>
      </w:r>
      <w:proofErr w:type="spellStart"/>
      <w:r w:rsidRPr="00F3698F">
        <w:rPr>
          <w:rFonts w:ascii="TH SarabunIT๙" w:hAnsi="TH SarabunIT๙" w:cs="TH SarabunIT๙"/>
          <w:color w:val="000000"/>
        </w:rPr>
        <w:t>lookinginformation</w:t>
      </w:r>
      <w:proofErr w:type="spellEnd"/>
      <w:r w:rsidRPr="00F3698F">
        <w:rPr>
          <w:rFonts w:ascii="TH SarabunIT๙" w:hAnsi="TH SarabunIT๙" w:cs="TH SarabunIT๙"/>
          <w:color w:val="000000"/>
        </w:rPr>
        <w:t xml:space="preserve">) </w:t>
      </w:r>
      <w:r w:rsidRPr="00F3698F">
        <w:rPr>
          <w:rFonts w:ascii="TH SarabunIT๙" w:hAnsi="TH SarabunIT๙" w:cs="TH SarabunIT๙"/>
          <w:color w:val="000000"/>
          <w:cs/>
        </w:rPr>
        <w:t xml:space="preserve">โดยไม่คำนึงว่าหน่วยงานมีมาตรการควบคุมความเสี่ยงการทุจริตนั้นอยู่แล้วหรือไม่  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lastRenderedPageBreak/>
        <w:t>โดยการมองความเสี่ยงการทุจริตด้วยข้อมูลที่เลวร้ายที่สุด (</w:t>
      </w:r>
      <w:r w:rsidRPr="00F3698F">
        <w:rPr>
          <w:rFonts w:ascii="TH SarabunIT๙" w:hAnsi="TH SarabunIT๙" w:cs="TH SarabunIT๙"/>
          <w:color w:val="000000"/>
        </w:rPr>
        <w:t xml:space="preserve">Worst Case) </w:t>
      </w:r>
      <w:r w:rsidRPr="00F3698F">
        <w:rPr>
          <w:rFonts w:ascii="TH SarabunIT๙" w:hAnsi="TH SarabunIT๙" w:cs="TH SarabunIT๙"/>
          <w:color w:val="000000"/>
          <w:cs/>
        </w:rPr>
        <w:t>หลักการที่สำคัญ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 xml:space="preserve"> ต้องไม่เอาปัญหาหรือข้อจำกัดจากการบริหารงานในปัจจุบัน </w:t>
      </w:r>
      <w:r w:rsidR="004E7FEE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>เช่น ทรัพยากร คน พาหนะ ระบบเทคโนโลยี ไม่มีหรือไม่พอ</w:t>
      </w:r>
      <w:r w:rsidR="0054726B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>บุคลากรไม่มีความรู้  ความเข้าใจ ไม่มีจิตสำนึก ซึ่งเป็นความเสี่ยงที่การดำเนินงานอาจไม่บรรลุเป้าหมาย</w:t>
      </w:r>
      <w:r w:rsidR="004F625B" w:rsidRPr="00F3698F">
        <w:rPr>
          <w:rFonts w:ascii="TH SarabunIT๙" w:hAnsi="TH SarabunIT๙" w:cs="TH SarabunIT๙"/>
          <w:color w:val="000000"/>
          <w:cs/>
        </w:rPr>
        <w:t xml:space="preserve">             </w:t>
      </w:r>
      <w:r w:rsidRPr="00F3698F">
        <w:rPr>
          <w:rFonts w:ascii="TH SarabunIT๙" w:hAnsi="TH SarabunIT๙" w:cs="TH SarabunIT๙"/>
          <w:color w:val="000000"/>
          <w:cs/>
        </w:rPr>
        <w:t xml:space="preserve">มาปนกับความเสี่ยงการทุจริต </w:t>
      </w:r>
      <w:r w:rsidR="0054726B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>เพราะจะทำให้ละเลยการบริหารจัดการความเสี่ยงการทุจริต</w:t>
      </w:r>
    </w:p>
    <w:p w14:paraId="269D7139" w14:textId="77777777" w:rsidR="00FC7D4B" w:rsidRPr="00F3698F" w:rsidRDefault="003D1B59" w:rsidP="003D1B5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>การให้คะแนนความเสี่ยงการทุจริตโดยพิจารณาจากขั้นตอนการดำเนินงานพิจารณาจาก              ๒ ปัจจัย คือ โอกาสเกิด (</w:t>
      </w:r>
      <w:r w:rsidRPr="00F3698F">
        <w:rPr>
          <w:rFonts w:ascii="TH SarabunIT๙" w:hAnsi="TH SarabunIT๙" w:cs="TH SarabunIT๙"/>
          <w:color w:val="000000"/>
        </w:rPr>
        <w:t xml:space="preserve">Likelihood) </w:t>
      </w:r>
      <w:r w:rsidRPr="00F3698F">
        <w:rPr>
          <w:rFonts w:ascii="TH SarabunIT๙" w:hAnsi="TH SarabunIT๙" w:cs="TH SarabunIT๙"/>
          <w:color w:val="000000"/>
          <w:cs/>
        </w:rPr>
        <w:t>และ ผลกระทบ (</w:t>
      </w:r>
      <w:r w:rsidRPr="00F3698F">
        <w:rPr>
          <w:rFonts w:ascii="TH SarabunIT๙" w:hAnsi="TH SarabunIT๙" w:cs="TH SarabunIT๙"/>
          <w:color w:val="000000"/>
        </w:rPr>
        <w:t xml:space="preserve">Impact) </w:t>
      </w:r>
      <w:r w:rsidRPr="00F3698F">
        <w:rPr>
          <w:rFonts w:ascii="TH SarabunIT๙" w:hAnsi="TH SarabunIT๙" w:cs="TH SarabunIT๙"/>
          <w:color w:val="000000"/>
          <w:cs/>
        </w:rPr>
        <w:t>จะได้ระดับความรุนแรงของความเสี่ยง</w:t>
      </w:r>
      <w:r w:rsidR="00373C34" w:rsidRPr="00F3698F">
        <w:rPr>
          <w:rFonts w:ascii="TH SarabunIT๙" w:hAnsi="TH SarabunIT๙" w:cs="TH SarabunIT๙"/>
          <w:color w:val="000000"/>
          <w:cs/>
        </w:rPr>
        <w:t xml:space="preserve">              </w:t>
      </w:r>
      <w:r w:rsidRPr="00F3698F">
        <w:rPr>
          <w:rFonts w:ascii="TH SarabunIT๙" w:hAnsi="TH SarabunIT๙" w:cs="TH SarabunIT๙"/>
          <w:color w:val="000000"/>
          <w:cs/>
        </w:rPr>
        <w:t>การทุจริต (</w:t>
      </w:r>
      <w:r w:rsidRPr="00F3698F">
        <w:rPr>
          <w:rFonts w:ascii="TH SarabunIT๙" w:hAnsi="TH SarabunIT๙" w:cs="TH SarabunIT๙"/>
          <w:color w:val="000000"/>
        </w:rPr>
        <w:t xml:space="preserve">Risk Score) </w:t>
      </w:r>
      <w:r w:rsidRPr="00F3698F">
        <w:rPr>
          <w:rFonts w:ascii="TH SarabunIT๙" w:hAnsi="TH SarabunIT๙" w:cs="TH SarabunIT๙"/>
          <w:color w:val="000000"/>
          <w:cs/>
        </w:rPr>
        <w:t>เพื่อนำมาจัดระดับความรุนแรงของความเสี่ยงการทุจริตว่าอยู่ในระดับ สูงมาก</w:t>
      </w:r>
      <w:r w:rsidRPr="00F3698F">
        <w:rPr>
          <w:rFonts w:ascii="TH SarabunIT๙" w:hAnsi="TH SarabunIT๙" w:cs="TH SarabunIT๙"/>
          <w:color w:val="000000"/>
        </w:rPr>
        <w:t xml:space="preserve"> </w:t>
      </w:r>
      <w:r w:rsidRPr="00F3698F">
        <w:rPr>
          <w:rFonts w:ascii="TH SarabunIT๙" w:hAnsi="TH SarabunIT๙" w:cs="TH SarabunIT๙"/>
          <w:color w:val="000000"/>
          <w:cs/>
        </w:rPr>
        <w:t xml:space="preserve">สูง ปานกลาง หรือต่ำ </w:t>
      </w:r>
      <w:bookmarkEnd w:id="2"/>
      <w:r w:rsidRPr="00F3698F">
        <w:rPr>
          <w:rFonts w:ascii="TH SarabunIT๙" w:hAnsi="TH SarabunIT๙" w:cs="TH SarabunIT๙"/>
          <w:color w:val="000000"/>
          <w:cs/>
        </w:rPr>
        <w:t>ตามแบบฟอร์มตารางที่ ๑</w:t>
      </w:r>
    </w:p>
    <w:p w14:paraId="010D5EF8" w14:textId="77777777" w:rsidR="008C66BA" w:rsidRPr="00F3698F" w:rsidRDefault="008C66BA" w:rsidP="003D1B5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</w:p>
    <w:p w14:paraId="7900F99A" w14:textId="77777777" w:rsidR="008C66BA" w:rsidRPr="00F3698F" w:rsidRDefault="00AA45C4" w:rsidP="0024167E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s/>
        </w:rPr>
      </w:pPr>
      <w:bookmarkStart w:id="3" w:name="_Hlk120801310"/>
      <w:r w:rsidRPr="00F3698F">
        <w:rPr>
          <w:rFonts w:ascii="TH SarabunIT๙" w:hAnsi="TH SarabunIT๙" w:cs="TH SarabunIT๙"/>
          <w:b/>
          <w:bCs/>
          <w:cs/>
        </w:rPr>
        <w:t xml:space="preserve">ตารางที่ ๑ </w:t>
      </w:r>
      <w:r w:rsidRPr="0024167E">
        <w:rPr>
          <w:rFonts w:ascii="TH SarabunIT๙" w:hAnsi="TH SarabunIT๙" w:cs="TH SarabunIT๙"/>
          <w:b/>
          <w:bCs/>
          <w:cs/>
        </w:rPr>
        <w:t>การระบุประเด็นความเสี่ยงการทุจริต การให้คะแนนความเสี่ยงการทุจริต และการจัดระดับความรุนแรงของความเสี่ยงการทุจริต</w:t>
      </w:r>
      <w:r w:rsidR="0024167E" w:rsidRPr="0024167E">
        <w:rPr>
          <w:rFonts w:ascii="TH SarabunIT๙" w:hAnsi="TH SarabunIT๙" w:cs="TH SarabunIT๙" w:hint="cs"/>
          <w:b/>
          <w:bCs/>
          <w:cs/>
        </w:rPr>
        <w:t xml:space="preserve"> ของเทศบาลตำบลแม่ยม อำเภอปง จังหวัดพะเยา</w:t>
      </w:r>
    </w:p>
    <w:bookmarkEnd w:id="3"/>
    <w:p w14:paraId="35747AEA" w14:textId="77777777" w:rsidR="008C66BA" w:rsidRPr="00F3698F" w:rsidRDefault="008C66BA" w:rsidP="003D1B59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078"/>
        <w:gridCol w:w="2976"/>
        <w:gridCol w:w="709"/>
        <w:gridCol w:w="709"/>
        <w:gridCol w:w="780"/>
        <w:gridCol w:w="11"/>
        <w:gridCol w:w="1193"/>
      </w:tblGrid>
      <w:tr w:rsidR="00C07B53" w:rsidRPr="00F3698F" w14:paraId="37B45A2D" w14:textId="77777777" w:rsidTr="00760E53">
        <w:trPr>
          <w:trHeight w:val="734"/>
          <w:tblHeader/>
        </w:trPr>
        <w:tc>
          <w:tcPr>
            <w:tcW w:w="724" w:type="dxa"/>
            <w:vMerge w:val="restart"/>
            <w:shd w:val="clear" w:color="auto" w:fill="D5DCE4"/>
          </w:tcPr>
          <w:p w14:paraId="509C2CA9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bookmarkStart w:id="4" w:name="_Hlk120801328"/>
          </w:p>
          <w:p w14:paraId="126A3E71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0EA2FDF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33B480B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14:paraId="14479328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78" w:type="dxa"/>
            <w:vMerge w:val="restart"/>
            <w:shd w:val="clear" w:color="auto" w:fill="D5DCE4"/>
          </w:tcPr>
          <w:p w14:paraId="18E5321D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2BC03F14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940B31E" w14:textId="77777777" w:rsidR="0024167E" w:rsidRDefault="0024167E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2243901" w14:textId="77777777" w:rsidR="00C07B53" w:rsidRPr="00F3698F" w:rsidRDefault="0070622E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  <w:tc>
          <w:tcPr>
            <w:tcW w:w="2976" w:type="dxa"/>
            <w:vMerge w:val="restart"/>
            <w:shd w:val="clear" w:color="auto" w:fill="D5DCE4"/>
          </w:tcPr>
          <w:p w14:paraId="12AB8A32" w14:textId="77777777" w:rsidR="0024167E" w:rsidRDefault="0024167E" w:rsidP="00BD1B9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59E167CB" w14:textId="77777777" w:rsidR="0024167E" w:rsidRDefault="0024167E" w:rsidP="00BD1B9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3757C976" w14:textId="77777777" w:rsidR="0024167E" w:rsidRDefault="0024167E" w:rsidP="00BD1B9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3DD8913A" w14:textId="77777777" w:rsidR="00C07B53" w:rsidRPr="00F3698F" w:rsidRDefault="00BD1B96" w:rsidP="00BD1B9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เหตุการณ์</w:t>
            </w:r>
            <w:r w:rsidR="00C07B53" w:rsidRPr="00F3698F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</w:tc>
        <w:tc>
          <w:tcPr>
            <w:tcW w:w="2209" w:type="dxa"/>
            <w:gridSpan w:val="4"/>
            <w:shd w:val="clear" w:color="auto" w:fill="D5DCE4"/>
          </w:tcPr>
          <w:p w14:paraId="38484459" w14:textId="77777777" w:rsidR="0024167E" w:rsidRDefault="0024167E" w:rsidP="00BE4077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14:paraId="4772E1D9" w14:textId="77777777" w:rsidR="00C07B53" w:rsidRPr="00F3698F" w:rsidRDefault="00C07B53" w:rsidP="0024167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eastAsia="Calibri" w:hAnsi="TH SarabunIT๙" w:cs="TH SarabunIT๙"/>
                <w:b/>
                <w:bCs/>
              </w:rPr>
              <w:t xml:space="preserve">Risk Score </w:t>
            </w:r>
            <w:r w:rsidRPr="00F3698F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F3698F">
              <w:rPr>
                <w:rFonts w:ascii="TH SarabunIT๙" w:eastAsia="Calibri" w:hAnsi="TH SarabunIT๙" w:cs="TH SarabunIT๙"/>
                <w:b/>
                <w:bCs/>
              </w:rPr>
              <w:t>L x I</w:t>
            </w:r>
            <w:r w:rsidRPr="00F3698F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</w:p>
        </w:tc>
        <w:tc>
          <w:tcPr>
            <w:tcW w:w="1193" w:type="dxa"/>
            <w:shd w:val="clear" w:color="auto" w:fill="D5DCE4"/>
          </w:tcPr>
          <w:p w14:paraId="1D4F21AB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</w:rPr>
              <w:t>Risk Score</w:t>
            </w:r>
          </w:p>
          <w:p w14:paraId="7FCB5CCE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  <w:r w:rsidR="00697BA1" w:rsidRPr="00F3698F">
              <w:rPr>
                <w:rFonts w:ascii="TH SarabunIT๙" w:hAnsi="TH SarabunIT๙" w:cs="TH SarabunIT๙"/>
                <w:b/>
                <w:bCs/>
                <w:cs/>
              </w:rPr>
              <w:t xml:space="preserve">          </w:t>
            </w: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</w:tc>
      </w:tr>
      <w:tr w:rsidR="00861D39" w:rsidRPr="00F3698F" w14:paraId="0C720643" w14:textId="77777777" w:rsidTr="00760E53">
        <w:trPr>
          <w:cantSplit/>
          <w:trHeight w:val="1134"/>
          <w:tblHeader/>
        </w:trPr>
        <w:tc>
          <w:tcPr>
            <w:tcW w:w="724" w:type="dxa"/>
            <w:vMerge/>
            <w:shd w:val="clear" w:color="auto" w:fill="D5DCE4"/>
          </w:tcPr>
          <w:p w14:paraId="1CF43642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078" w:type="dxa"/>
            <w:vMerge/>
            <w:shd w:val="clear" w:color="auto" w:fill="D5DCE4"/>
          </w:tcPr>
          <w:p w14:paraId="5FD24782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976" w:type="dxa"/>
            <w:vMerge/>
            <w:shd w:val="clear" w:color="auto" w:fill="D5DCE4"/>
          </w:tcPr>
          <w:p w14:paraId="210E35A6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09" w:type="dxa"/>
            <w:shd w:val="clear" w:color="auto" w:fill="D5DCE4"/>
            <w:textDirection w:val="tbRl"/>
            <w:vAlign w:val="center"/>
          </w:tcPr>
          <w:p w14:paraId="392CD89A" w14:textId="77777777" w:rsidR="00C07B53" w:rsidRPr="00F3698F" w:rsidRDefault="00C07B53" w:rsidP="00861D3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3698F">
              <w:rPr>
                <w:rFonts w:ascii="TH SarabunIT๙" w:hAnsi="TH SarabunIT๙" w:cs="TH SarabunIT๙"/>
                <w:sz w:val="24"/>
                <w:szCs w:val="24"/>
                <w:cs/>
              </w:rPr>
              <w:t>โอกาส</w:t>
            </w:r>
            <w:r w:rsidRPr="00F3698F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F3698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Likelihood</w:t>
            </w:r>
            <w:r w:rsidRPr="00F3698F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D5DCE4"/>
            <w:textDirection w:val="tbRl"/>
            <w:vAlign w:val="center"/>
          </w:tcPr>
          <w:p w14:paraId="087E67BC" w14:textId="77777777" w:rsidR="00C07B53" w:rsidRPr="00F3698F" w:rsidRDefault="00C07B53" w:rsidP="00861D3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3698F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ความรุนแรง</w:t>
            </w:r>
            <w:r w:rsidRPr="00F3698F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F3698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Impact</w:t>
            </w:r>
            <w:r w:rsidRPr="00F3698F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780" w:type="dxa"/>
            <w:shd w:val="clear" w:color="auto" w:fill="D5DCE4"/>
            <w:textDirection w:val="tbRl"/>
            <w:vAlign w:val="center"/>
          </w:tcPr>
          <w:p w14:paraId="745E5E53" w14:textId="77777777" w:rsidR="00861D39" w:rsidRPr="00F3698F" w:rsidRDefault="00C07B53" w:rsidP="00861D39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698F">
              <w:rPr>
                <w:rFonts w:ascii="TH SarabunIT๙" w:hAnsi="TH SarabunIT๙" w:cs="TH SarabunIT๙"/>
                <w:sz w:val="24"/>
                <w:szCs w:val="24"/>
                <w:cs/>
              </w:rPr>
              <w:t>ระดับ</w:t>
            </w:r>
            <w:r w:rsidR="002F153B" w:rsidRPr="00F3698F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  <w:p w14:paraId="63559DD8" w14:textId="77777777" w:rsidR="00C07B53" w:rsidRPr="00F3698F" w:rsidRDefault="00C07B53" w:rsidP="00861D39">
            <w:pPr>
              <w:ind w:left="113" w:right="113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3698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ความรุนแรง</w:t>
            </w:r>
          </w:p>
        </w:tc>
        <w:tc>
          <w:tcPr>
            <w:tcW w:w="1204" w:type="dxa"/>
            <w:gridSpan w:val="2"/>
            <w:shd w:val="clear" w:color="auto" w:fill="D5DCE4"/>
          </w:tcPr>
          <w:p w14:paraId="669565DF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63D96" w:rsidRPr="00F3698F" w14:paraId="441127B3" w14:textId="77777777" w:rsidTr="00012979">
        <w:tc>
          <w:tcPr>
            <w:tcW w:w="724" w:type="dxa"/>
            <w:shd w:val="clear" w:color="auto" w:fill="auto"/>
          </w:tcPr>
          <w:p w14:paraId="0D67018C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078" w:type="dxa"/>
            <w:shd w:val="clear" w:color="auto" w:fill="auto"/>
          </w:tcPr>
          <w:p w14:paraId="43B31D18" w14:textId="77777777" w:rsidR="00F63D96" w:rsidRPr="00F3698F" w:rsidRDefault="00F63D96" w:rsidP="00F63D96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การอนุมัติ  อนุญาต  ตามพระราชบัญญัติการอำนวยความสะดวกในการพิจารณาอนุญาตของทางราชการ พ.ศ. 2558</w:t>
            </w:r>
          </w:p>
        </w:tc>
        <w:tc>
          <w:tcPr>
            <w:tcW w:w="2976" w:type="dxa"/>
            <w:shd w:val="clear" w:color="auto" w:fill="auto"/>
          </w:tcPr>
          <w:p w14:paraId="496FF543" w14:textId="77777777" w:rsidR="00BD1B96" w:rsidRPr="00F3698F" w:rsidRDefault="00301E5E" w:rsidP="0001297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  <w:r w:rsidR="00BD1B96"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. เจ้าหน้าที่รับประโยชน์</w:t>
            </w:r>
            <w:r w:rsidR="0024167E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หรือสินบน</w:t>
            </w:r>
            <w:r w:rsidR="00BD1B96"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เพื่อช่วยในการพิจารณาอนุมัติ</w:t>
            </w:r>
            <w:r w:rsidR="00F3698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ที่ไม่ถูกต้อง</w:t>
            </w:r>
            <w:r w:rsidR="00BD1B96"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หรืออนุญาตให้รวดเร็วและง่ายขึ้น</w:t>
            </w:r>
          </w:p>
        </w:tc>
        <w:tc>
          <w:tcPr>
            <w:tcW w:w="709" w:type="dxa"/>
          </w:tcPr>
          <w:p w14:paraId="6720F97B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2</w:t>
            </w:r>
          </w:p>
          <w:p w14:paraId="770FE455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7B78C5D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7908C73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F68E841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709" w:type="dxa"/>
          </w:tcPr>
          <w:p w14:paraId="16A2BC3D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3</w:t>
            </w:r>
          </w:p>
          <w:p w14:paraId="7C1C3398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60F43A57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46EF9A5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06BE0D9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780" w:type="dxa"/>
          </w:tcPr>
          <w:p w14:paraId="459D9742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6</w:t>
            </w:r>
          </w:p>
          <w:p w14:paraId="49C0A22F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E1AB6E4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61E75684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2EEF261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204" w:type="dxa"/>
            <w:gridSpan w:val="2"/>
          </w:tcPr>
          <w:p w14:paraId="23D52059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ปานกลาง</w:t>
            </w:r>
          </w:p>
          <w:p w14:paraId="4246B726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DECFBDB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786CC3C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956052C" w14:textId="77777777" w:rsidR="00F63D96" w:rsidRPr="00F3698F" w:rsidRDefault="00F63D96" w:rsidP="00012979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C83504" w:rsidRPr="00F3698F" w14:paraId="7A24794F" w14:textId="77777777" w:rsidTr="00012979">
        <w:tc>
          <w:tcPr>
            <w:tcW w:w="724" w:type="dxa"/>
            <w:shd w:val="clear" w:color="auto" w:fill="auto"/>
          </w:tcPr>
          <w:p w14:paraId="612CD923" w14:textId="77777777" w:rsidR="00C83504" w:rsidRPr="00F3698F" w:rsidRDefault="00C83504" w:rsidP="000129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078" w:type="dxa"/>
            <w:shd w:val="clear" w:color="auto" w:fill="auto"/>
          </w:tcPr>
          <w:p w14:paraId="10930F20" w14:textId="77777777" w:rsidR="00C83504" w:rsidRPr="00F3698F" w:rsidRDefault="00C83504" w:rsidP="00F63D9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การใช้อำนาจตามกฎหมาย และการให้บริการตามภารกิจ</w:t>
            </w:r>
          </w:p>
        </w:tc>
        <w:tc>
          <w:tcPr>
            <w:tcW w:w="2976" w:type="dxa"/>
            <w:shd w:val="clear" w:color="auto" w:fill="auto"/>
          </w:tcPr>
          <w:p w14:paraId="74B7F851" w14:textId="77777777" w:rsidR="00166B95" w:rsidRPr="00F3698F" w:rsidRDefault="00C83504" w:rsidP="00166B95">
            <w:pPr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F3698F">
              <w:rPr>
                <w:rFonts w:ascii="TH SarabunIT๙" w:hAnsi="TH SarabunIT๙" w:cs="TH SarabunIT๙"/>
                <w:color w:val="000000"/>
                <w:cs/>
              </w:rPr>
              <w:t>ให้บริการแก่ประชาชนทุกคนโดยไม่เท่าเทียมกัน</w:t>
            </w:r>
            <w:r w:rsidR="00166B95" w:rsidRPr="00F3698F">
              <w:rPr>
                <w:rFonts w:ascii="TH SarabunIT๙" w:hAnsi="TH SarabunIT๙" w:cs="TH SarabunIT๙"/>
                <w:color w:val="000000"/>
                <w:cs/>
              </w:rPr>
              <w:t xml:space="preserve">อันเนื่องมาจากความสัมพันธ์ส่วนตัว </w:t>
            </w:r>
          </w:p>
          <w:p w14:paraId="50BE3662" w14:textId="77777777" w:rsidR="00F3698F" w:rsidRPr="00F3698F" w:rsidRDefault="00C83504" w:rsidP="00C83504">
            <w:pPr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F3698F">
              <w:rPr>
                <w:rFonts w:ascii="TH SarabunIT๙" w:hAnsi="TH SarabunIT๙" w:cs="TH SarabunIT๙"/>
                <w:color w:val="000000"/>
                <w:cs/>
              </w:rPr>
              <w:t xml:space="preserve">ให้บริการ ไม่เป็นไปตามมาตรฐาน เช่น ใช้เวลาให้บริการนานกว่าที่กำหนดไว้  </w:t>
            </w:r>
          </w:p>
          <w:p w14:paraId="2C392A4A" w14:textId="77777777" w:rsidR="00697CBF" w:rsidRPr="00F3698F" w:rsidRDefault="00697CBF" w:rsidP="00C83504">
            <w:pPr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3.</w:t>
            </w:r>
            <w:r w:rsidR="007B5CD4" w:rsidRPr="00F3698F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="007B5CD4" w:rsidRPr="00F3698F">
              <w:rPr>
                <w:rFonts w:ascii="TH SarabunIT๙" w:hAnsi="TH SarabunIT๙" w:cs="TH SarabunIT๙"/>
                <w:color w:val="000000"/>
                <w:cs/>
              </w:rPr>
              <w:t>การใช้อำนาจเพื่อช่วยเหลือ</w:t>
            </w:r>
            <w:r w:rsidR="00CB62DD" w:rsidRPr="00F3698F">
              <w:rPr>
                <w:rFonts w:ascii="TH SarabunIT๙" w:hAnsi="TH SarabunIT๙" w:cs="TH SarabunIT๙"/>
                <w:color w:val="000000"/>
                <w:cs/>
              </w:rPr>
              <w:t>พวกพ้องหรือญาติ</w:t>
            </w:r>
          </w:p>
          <w:p w14:paraId="281826CF" w14:textId="77777777" w:rsidR="00C83504" w:rsidRPr="00F3698F" w:rsidRDefault="00AA27D9" w:rsidP="00012979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4. นโยบายของผู้บริหาร และ           การสั่งการ การใช้อำนาจของผู้บริหารที่อาจขัดต่อกฎระเบียบ ที่เกี่ยวข้อง</w:t>
            </w:r>
          </w:p>
        </w:tc>
        <w:tc>
          <w:tcPr>
            <w:tcW w:w="709" w:type="dxa"/>
          </w:tcPr>
          <w:p w14:paraId="4195A971" w14:textId="77777777" w:rsidR="00C83504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2</w:t>
            </w:r>
          </w:p>
          <w:p w14:paraId="25923084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45BF0F8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6386311" w14:textId="77777777" w:rsidR="00AA27D9" w:rsidRPr="00F3698F" w:rsidRDefault="00CB62DD" w:rsidP="00F3698F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2</w:t>
            </w:r>
          </w:p>
          <w:p w14:paraId="3C3D3827" w14:textId="77777777" w:rsidR="00F3698F" w:rsidRPr="00F3698F" w:rsidRDefault="00F3698F" w:rsidP="00F3698F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39FF3C2" w14:textId="77777777" w:rsidR="00F3698F" w:rsidRPr="00F3698F" w:rsidRDefault="00F3698F" w:rsidP="00F3698F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A5706CE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2</w:t>
            </w:r>
          </w:p>
          <w:p w14:paraId="77AD08EA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43BF16B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709" w:type="dxa"/>
          </w:tcPr>
          <w:p w14:paraId="4AA96BD0" w14:textId="77777777" w:rsidR="00C83504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  <w:p w14:paraId="6099F183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CD31E76" w14:textId="77777777" w:rsidR="00CB62DD" w:rsidRPr="00F3698F" w:rsidRDefault="00CB62DD" w:rsidP="00F3698F">
            <w:pPr>
              <w:rPr>
                <w:rFonts w:ascii="TH SarabunIT๙" w:hAnsi="TH SarabunIT๙" w:cs="TH SarabunIT๙"/>
                <w:color w:val="000000"/>
              </w:rPr>
            </w:pPr>
          </w:p>
          <w:p w14:paraId="1A444F9D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2</w:t>
            </w:r>
          </w:p>
          <w:p w14:paraId="49AEFD19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930715C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279C8F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3</w:t>
            </w:r>
          </w:p>
          <w:p w14:paraId="05206157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642E866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780" w:type="dxa"/>
          </w:tcPr>
          <w:p w14:paraId="0FDA67D3" w14:textId="77777777" w:rsidR="00C83504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6</w:t>
            </w:r>
          </w:p>
          <w:p w14:paraId="48CDCA2A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9D19629" w14:textId="77777777" w:rsidR="00166B95" w:rsidRPr="00F3698F" w:rsidRDefault="00166B95" w:rsidP="00F3698F">
            <w:pPr>
              <w:rPr>
                <w:rFonts w:ascii="TH SarabunIT๙" w:hAnsi="TH SarabunIT๙" w:cs="TH SarabunIT๙"/>
                <w:color w:val="000000"/>
              </w:rPr>
            </w:pPr>
          </w:p>
          <w:p w14:paraId="187A61C3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6</w:t>
            </w:r>
          </w:p>
          <w:p w14:paraId="2A053887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5565FD9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DA7C246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4</w:t>
            </w:r>
          </w:p>
          <w:p w14:paraId="27D4EB58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E5568CF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6</w:t>
            </w:r>
          </w:p>
        </w:tc>
        <w:tc>
          <w:tcPr>
            <w:tcW w:w="1204" w:type="dxa"/>
            <w:gridSpan w:val="2"/>
          </w:tcPr>
          <w:p w14:paraId="1DA29EE0" w14:textId="77777777" w:rsidR="00C83504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02B5AA68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E56FFA5" w14:textId="77777777" w:rsidR="00166B95" w:rsidRPr="00F3698F" w:rsidRDefault="00166B95" w:rsidP="00166B95">
            <w:pPr>
              <w:rPr>
                <w:rFonts w:ascii="TH SarabunIT๙" w:hAnsi="TH SarabunIT๙" w:cs="TH SarabunIT๙"/>
                <w:color w:val="000000"/>
              </w:rPr>
            </w:pPr>
          </w:p>
          <w:p w14:paraId="3A9A28B2" w14:textId="77777777" w:rsidR="00166B95" w:rsidRPr="00F3698F" w:rsidRDefault="00166B95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471817A5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24FECC3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F3AA3D2" w14:textId="77777777" w:rsidR="00CB62DD" w:rsidRPr="00F3698F" w:rsidRDefault="00CB62D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17AB84D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A14C709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</w:tc>
      </w:tr>
      <w:tr w:rsidR="00AA27D9" w:rsidRPr="00F3698F" w14:paraId="1B99144C" w14:textId="77777777" w:rsidTr="00012979">
        <w:tc>
          <w:tcPr>
            <w:tcW w:w="724" w:type="dxa"/>
            <w:shd w:val="clear" w:color="auto" w:fill="auto"/>
          </w:tcPr>
          <w:p w14:paraId="644ED21E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</w:p>
        </w:tc>
        <w:tc>
          <w:tcPr>
            <w:tcW w:w="2078" w:type="dxa"/>
            <w:shd w:val="clear" w:color="auto" w:fill="auto"/>
          </w:tcPr>
          <w:p w14:paraId="3EDFC402" w14:textId="77777777" w:rsidR="00AA27D9" w:rsidRPr="00F3698F" w:rsidRDefault="00AA27D9" w:rsidP="00AA27D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การจัดซื้อจัดจ้าง </w:t>
            </w:r>
          </w:p>
        </w:tc>
        <w:tc>
          <w:tcPr>
            <w:tcW w:w="2976" w:type="dxa"/>
            <w:shd w:val="clear" w:color="auto" w:fill="auto"/>
          </w:tcPr>
          <w:p w14:paraId="296F44EA" w14:textId="77777777" w:rsidR="00AA27D9" w:rsidRPr="00F3698F" w:rsidRDefault="00AA27D9" w:rsidP="00012979">
            <w:pPr>
              <w:ind w:left="39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1. การจัดซื้อจัดจ้าง การจัดหาพัสดุ</w:t>
            </w:r>
            <w:r w:rsidRPr="00F3698F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F3698F">
              <w:rPr>
                <w:rFonts w:ascii="TH SarabunIT๙" w:hAnsi="TH SarabunIT๙" w:cs="TH SarabunIT๙"/>
                <w:color w:val="000000"/>
                <w:cs/>
              </w:rPr>
              <w:t xml:space="preserve"> ไม่เป็นไปตามระเบียบที่เกี่ยวข้อง </w:t>
            </w:r>
            <w:r w:rsidR="00957A6C" w:rsidRPr="00F3698F">
              <w:rPr>
                <w:rFonts w:ascii="TH SarabunIT๙" w:hAnsi="TH SarabunIT๙" w:cs="TH SarabunIT๙"/>
                <w:color w:val="000000"/>
                <w:cs/>
              </w:rPr>
              <w:t>เกิดความผิดหลงหรือคล</w:t>
            </w:r>
            <w:r w:rsidRPr="00F3698F">
              <w:rPr>
                <w:rFonts w:ascii="TH SarabunIT๙" w:hAnsi="TH SarabunIT๙" w:cs="TH SarabunIT๙"/>
                <w:color w:val="000000"/>
                <w:cs/>
              </w:rPr>
              <w:t>าดเคลื่อน</w:t>
            </w:r>
          </w:p>
          <w:p w14:paraId="2CB383B9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 xml:space="preserve">2. การกำหนดของเขตงาน                    การกำหนดคุณลักษณะ          การออกแบบประมาณการก่อสร้าง การพิจารณาผลการเสนอราคา  การควบคุมงาน  การตรวจรับพัสดุ ไม่เป็นไปตามระเบียบว่าด้วยการจัดซื้อจัดจ้างและการบริหารพัสดุภาครัฐ  </w:t>
            </w:r>
          </w:p>
        </w:tc>
        <w:tc>
          <w:tcPr>
            <w:tcW w:w="709" w:type="dxa"/>
          </w:tcPr>
          <w:p w14:paraId="7DD12B51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  <w:p w14:paraId="5C77BDD5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8BA7482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414A127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6772DCF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2</w:t>
            </w:r>
          </w:p>
          <w:p w14:paraId="65253377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F345131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51BB364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2BE076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F2FC36E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6691CD7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798441B0" w14:textId="77777777" w:rsidR="00AA27D9" w:rsidRPr="00F3698F" w:rsidRDefault="00AA27D9" w:rsidP="007C435E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709" w:type="dxa"/>
          </w:tcPr>
          <w:p w14:paraId="61D8F81E" w14:textId="77777777" w:rsidR="00AA27D9" w:rsidRPr="00F3698F" w:rsidRDefault="00D20E6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  <w:p w14:paraId="5BB3886A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1852B78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CE14FB8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ABC175E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  <w:p w14:paraId="0CD93C9B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4F6B66B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7C0CB84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A4C339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864CB67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DDBFF31" w14:textId="77777777" w:rsidR="00AA27D9" w:rsidRPr="00F3698F" w:rsidRDefault="00AA27D9" w:rsidP="007C435E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780" w:type="dxa"/>
          </w:tcPr>
          <w:p w14:paraId="3BD9CD4C" w14:textId="77777777" w:rsidR="00AA27D9" w:rsidRPr="00F3698F" w:rsidRDefault="00D20E6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9</w:t>
            </w:r>
          </w:p>
          <w:p w14:paraId="2DA5B5E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9410C5B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F83CEEE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EA6726D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6</w:t>
            </w:r>
          </w:p>
          <w:p w14:paraId="3280A401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C207D21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56D0865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2E7E760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5A4422A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98B1B81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8AAD9F6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D7891C1" w14:textId="77777777" w:rsidR="00AA27D9" w:rsidRPr="00F3698F" w:rsidRDefault="00AA27D9" w:rsidP="007C435E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204" w:type="dxa"/>
            <w:gridSpan w:val="2"/>
          </w:tcPr>
          <w:p w14:paraId="057C555C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สูง</w:t>
            </w:r>
          </w:p>
          <w:p w14:paraId="0DE35F66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66CF8FA3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3C65A46" w14:textId="77777777" w:rsidR="00F3698F" w:rsidRPr="00F3698F" w:rsidRDefault="00F3698F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B820526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360C54DA" w14:textId="77777777" w:rsidR="00AA27D9" w:rsidRPr="00F3698F" w:rsidRDefault="00AA27D9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2200511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716F16CB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4DCA5DBC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677AD607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6E71B77C" w14:textId="77777777" w:rsidR="00AA27D9" w:rsidRPr="00F3698F" w:rsidRDefault="00AA27D9" w:rsidP="00012979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861D39" w:rsidRPr="00F3698F" w14:paraId="16248820" w14:textId="77777777" w:rsidTr="00760E53">
        <w:tc>
          <w:tcPr>
            <w:tcW w:w="724" w:type="dxa"/>
            <w:shd w:val="clear" w:color="auto" w:fill="auto"/>
          </w:tcPr>
          <w:p w14:paraId="5AAC7203" w14:textId="77777777" w:rsidR="00C07B53" w:rsidRPr="00F3698F" w:rsidRDefault="00B178E7" w:rsidP="002E5AA0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078" w:type="dxa"/>
            <w:shd w:val="clear" w:color="auto" w:fill="auto"/>
          </w:tcPr>
          <w:p w14:paraId="249EC518" w14:textId="77777777" w:rsidR="00C07B53" w:rsidRPr="00F3698F" w:rsidRDefault="00C07B53" w:rsidP="00BE4077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การบริหารงานบุคคล</w:t>
            </w:r>
          </w:p>
        </w:tc>
        <w:tc>
          <w:tcPr>
            <w:tcW w:w="2976" w:type="dxa"/>
            <w:shd w:val="clear" w:color="auto" w:fill="auto"/>
          </w:tcPr>
          <w:p w14:paraId="79FBE1B0" w14:textId="77777777" w:rsidR="00C07B53" w:rsidRPr="00F3698F" w:rsidRDefault="00C07B53" w:rsidP="007B5B7C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1. การบริหารงานบุคคล</w:t>
            </w:r>
            <w:r w:rsidR="002E5AA0" w:rsidRPr="00F3698F">
              <w:rPr>
                <w:rFonts w:ascii="TH SarabunIT๙" w:hAnsi="TH SarabunIT๙" w:cs="TH SarabunIT๙"/>
                <w:cs/>
              </w:rPr>
              <w:t xml:space="preserve">          </w:t>
            </w:r>
            <w:r w:rsidRPr="00F3698F">
              <w:rPr>
                <w:rFonts w:ascii="TH SarabunIT๙" w:hAnsi="TH SarabunIT๙" w:cs="TH SarabunIT๙"/>
                <w:cs/>
              </w:rPr>
              <w:t xml:space="preserve">ไม่เป็นไปตามระเบียบ </w:t>
            </w:r>
          </w:p>
          <w:p w14:paraId="4F0E1113" w14:textId="77777777" w:rsidR="00C07B53" w:rsidRPr="00F3698F" w:rsidRDefault="00C07B53" w:rsidP="00020806">
            <w:pPr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2. การมอบหมายงาน </w:t>
            </w:r>
            <w:r w:rsidR="002E5AA0" w:rsidRPr="00F3698F">
              <w:rPr>
                <w:rFonts w:ascii="TH SarabunIT๙" w:hAnsi="TH SarabunIT๙" w:cs="TH SarabunIT๙"/>
                <w:cs/>
              </w:rPr>
              <w:t xml:space="preserve">              </w:t>
            </w:r>
            <w:r w:rsidRPr="00F3698F">
              <w:rPr>
                <w:rFonts w:ascii="TH SarabunIT๙" w:hAnsi="TH SarabunIT๙" w:cs="TH SarabunIT๙"/>
                <w:cs/>
              </w:rPr>
              <w:t>ไม่เป็นธรรม</w:t>
            </w:r>
            <w:r w:rsidR="007B5B7C" w:rsidRPr="00F3698F">
              <w:rPr>
                <w:rFonts w:ascii="TH SarabunIT๙" w:hAnsi="TH SarabunIT๙" w:cs="TH SarabunIT๙"/>
                <w:cs/>
              </w:rPr>
              <w:t xml:space="preserve"> </w:t>
            </w:r>
            <w:r w:rsidRPr="00F3698F">
              <w:rPr>
                <w:rFonts w:ascii="TH SarabunIT๙" w:hAnsi="TH SarabunIT๙" w:cs="TH SarabunIT๙"/>
                <w:cs/>
              </w:rPr>
              <w:t xml:space="preserve"> ไม่ชัดเจน</w:t>
            </w:r>
          </w:p>
          <w:p w14:paraId="69B1F4B8" w14:textId="77777777" w:rsidR="00B178E7" w:rsidRPr="00F3698F" w:rsidRDefault="00B178E7" w:rsidP="00020806">
            <w:pPr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3. การประเมินผลการปฏิบัติงาน การพิจารณาเลื่อนขั้นเงินเดือน ค่าตอบแทน  ไม่เป็นธรรม</w:t>
            </w:r>
          </w:p>
        </w:tc>
        <w:tc>
          <w:tcPr>
            <w:tcW w:w="709" w:type="dxa"/>
          </w:tcPr>
          <w:p w14:paraId="6B06297B" w14:textId="77777777" w:rsidR="00C07B53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2</w:t>
            </w:r>
          </w:p>
          <w:p w14:paraId="66725070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4A84C329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2</w:t>
            </w:r>
          </w:p>
          <w:p w14:paraId="623FDA01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469B3799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709" w:type="dxa"/>
          </w:tcPr>
          <w:p w14:paraId="4BB0BD40" w14:textId="77777777" w:rsidR="00C07B53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3</w:t>
            </w:r>
          </w:p>
          <w:p w14:paraId="565923D4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34C06537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3</w:t>
            </w:r>
          </w:p>
          <w:p w14:paraId="53F7C9B8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64027068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780" w:type="dxa"/>
          </w:tcPr>
          <w:p w14:paraId="4C9F3A72" w14:textId="77777777" w:rsidR="00C07B53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6</w:t>
            </w:r>
          </w:p>
          <w:p w14:paraId="1391FA23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6235D892" w14:textId="77777777" w:rsidR="00C36CAE" w:rsidRPr="00F3698F" w:rsidRDefault="00C36CAE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6</w:t>
            </w:r>
          </w:p>
          <w:p w14:paraId="46C23A4C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2443469C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204" w:type="dxa"/>
            <w:gridSpan w:val="2"/>
          </w:tcPr>
          <w:p w14:paraId="43F88FB6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ปานกลาง</w:t>
            </w:r>
          </w:p>
          <w:p w14:paraId="31AE0612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7C2BA8EB" w14:textId="77777777" w:rsidR="00C07B53" w:rsidRPr="00F3698F" w:rsidRDefault="00C07B53" w:rsidP="00BE4077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ปานกลาง</w:t>
            </w:r>
          </w:p>
          <w:p w14:paraId="31FC2B0B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</w:rPr>
            </w:pPr>
          </w:p>
          <w:p w14:paraId="320C1F96" w14:textId="77777777" w:rsidR="00B178E7" w:rsidRPr="00F3698F" w:rsidRDefault="00B178E7" w:rsidP="00BE407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  <w:cs/>
              </w:rPr>
              <w:t>ปานกลาง</w:t>
            </w:r>
          </w:p>
        </w:tc>
      </w:tr>
      <w:bookmarkEnd w:id="4"/>
    </w:tbl>
    <w:p w14:paraId="1286E3CF" w14:textId="77777777" w:rsidR="00FC7D4B" w:rsidRPr="00F3698F" w:rsidRDefault="00FC7D4B" w:rsidP="00A323F8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</w:p>
    <w:p w14:paraId="5BDE27CE" w14:textId="77777777" w:rsidR="004452BC" w:rsidRPr="00F3698F" w:rsidRDefault="004452BC" w:rsidP="00A323F8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</w:p>
    <w:p w14:paraId="74A9FF19" w14:textId="77777777" w:rsidR="001B10E2" w:rsidRPr="00F3698F" w:rsidRDefault="001B10E2" w:rsidP="001B10E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3698F">
        <w:rPr>
          <w:rFonts w:ascii="TH SarabunIT๙" w:hAnsi="TH SarabunIT๙" w:cs="TH SarabunIT๙"/>
          <w:b/>
          <w:bCs/>
          <w:cs/>
        </w:rPr>
        <w:t>ขั้นตอนที่ ๓ การจัดทำแผนบริหารจัดการความเสี่ยงการทุจริต</w:t>
      </w:r>
    </w:p>
    <w:p w14:paraId="38AC4630" w14:textId="77777777" w:rsidR="001B10E2" w:rsidRPr="00F3698F" w:rsidRDefault="001B10E2" w:rsidP="001B10E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s/>
        </w:rPr>
        <w:t>มาตรการ หมายถึง วิธีการที่จะทำ ให้ได้รับผลสำเร็จ (วิธีป้องกัน) หรือแนวทางที่ตั้งขึ้นเพื่อไม่ให้เกิดสิ่งที่ไม่พึงปรารถนา แล้วนำ มาจัดทำ เป็นแผนบริหารความเสี่ยงการทุจริต เพื่อควบคุมหรือลดโอกาสเกิดการทุจริตโดยลำดับ ความเสี่ยงการทุจริตที่อยู่ในโชนสีแดง (</w:t>
      </w:r>
      <w:r w:rsidRPr="00F3698F">
        <w:rPr>
          <w:rFonts w:ascii="TH SarabunIT๙" w:hAnsi="TH SarabunIT๙" w:cs="TH SarabunIT๙"/>
        </w:rPr>
        <w:t>Red Zone</w:t>
      </w:r>
      <w:r w:rsidRPr="00F3698F">
        <w:rPr>
          <w:rFonts w:ascii="TH SarabunIT๙" w:hAnsi="TH SarabunIT๙" w:cs="TH SarabunIT๙"/>
          <w:cs/>
        </w:rPr>
        <w:t>) จะถูกเลือกมาทำแผนบริหารจัดการความเสี่ยงการทุจริต ส่วนลำดับความเสี่ยงที่อยู่ในโซนสีส้ม สีเหลือง จะถูกเลือกในลำดับต่อมา มาตรการควบคุมความเสี่ยงการทุจริตอาจมีหลากหลายวิธีการ หน่วยงานทำการคัดเลือกวิธีที่ดีที่สุด และประเมิน            ความคุ้มค่าเหมาะสมกับระดับความเสี่ยงการทุจริตที่ได้จากการประเมินมาประกอบ</w:t>
      </w:r>
    </w:p>
    <w:p w14:paraId="440D6CB0" w14:textId="77777777" w:rsidR="00CC7B59" w:rsidRPr="00F3698F" w:rsidRDefault="001B10E2" w:rsidP="001B10E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FF0000"/>
        </w:rPr>
      </w:pPr>
      <w:r w:rsidRPr="00F3698F">
        <w:rPr>
          <w:rFonts w:ascii="TH SarabunIT๙" w:hAnsi="TH SarabunIT๙" w:cs="TH SarabunIT๙"/>
          <w:cs/>
        </w:rPr>
        <w:t>การจัดทำแผนบริหารจัดการความเสี่ยงการทุจริต ได้นำมาตรการควบคุมความเสี่ยงการทุจริตของกระบวนงานหรือโครงการที่ทำการประเมินของหน่วยงานที่มีอยู่ในปัจจุบัน (</w:t>
      </w:r>
      <w:r w:rsidRPr="00F3698F">
        <w:rPr>
          <w:rFonts w:ascii="TH SarabunIT๙" w:hAnsi="TH SarabunIT๙" w:cs="TH SarabunIT๙"/>
        </w:rPr>
        <w:t>Key Controls in place</w:t>
      </w:r>
      <w:r w:rsidRPr="00F3698F">
        <w:rPr>
          <w:rFonts w:ascii="TH SarabunIT๙" w:hAnsi="TH SarabunIT๙" w:cs="TH SarabunIT๙"/>
          <w:cs/>
        </w:rPr>
        <w:t xml:space="preserve">)      </w:t>
      </w:r>
      <w:r w:rsidRPr="00F3698F">
        <w:rPr>
          <w:rFonts w:ascii="TH SarabunIT๙" w:hAnsi="TH SarabunIT๙" w:cs="TH SarabunIT๙"/>
          <w:cs/>
        </w:rPr>
        <w:lastRenderedPageBreak/>
        <w:t>มาทำการประเมินว่ามีประสิทธิภาพอยู่ในระดับใด ดี พอใช้ หรืออ่อน (ดูคำอธิบายเพิ่มเติม) เพื่อพิจารณาจัดทำมาตรการควบคุมความเสี่ยงการทุจริตเพิ่มเติม (</w:t>
      </w:r>
      <w:r w:rsidRPr="00F3698F">
        <w:rPr>
          <w:rFonts w:ascii="TH SarabunIT๙" w:hAnsi="TH SarabunIT๙" w:cs="TH SarabunIT๙"/>
        </w:rPr>
        <w:t>Further Actions to be Taken</w:t>
      </w:r>
      <w:r w:rsidRPr="00F3698F">
        <w:rPr>
          <w:rFonts w:ascii="TH SarabunIT๙" w:hAnsi="TH SarabunIT๙" w:cs="TH SarabunIT๙"/>
          <w:cs/>
        </w:rPr>
        <w:t>) โดยมาตรการควบคุม           ความเสี่ยงการทุจริตได้เชื่อมโยงให้มีความสอดคล้องกับความเสี่ยงที่ประเมินไว้  ตามตารางแบบฟอร์มที่ ๒</w:t>
      </w:r>
    </w:p>
    <w:p w14:paraId="520F8031" w14:textId="77777777" w:rsidR="001B10E2" w:rsidRPr="00C33E48" w:rsidRDefault="001B10E2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37B5B2FD" w14:textId="77777777" w:rsidR="001B10E2" w:rsidRPr="00F3698F" w:rsidRDefault="001B10E2" w:rsidP="001B10E2">
      <w:pPr>
        <w:kinsoku w:val="0"/>
        <w:overflowPunct w:val="0"/>
        <w:autoSpaceDE w:val="0"/>
        <w:autoSpaceDN w:val="0"/>
        <w:adjustRightInd w:val="0"/>
        <w:spacing w:before="2"/>
        <w:rPr>
          <w:rFonts w:ascii="TH SarabunIT๙" w:hAnsi="TH SarabunIT๙" w:cs="TH SarabunIT๙"/>
          <w:sz w:val="4"/>
          <w:szCs w:val="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8095"/>
      </w:tblGrid>
      <w:tr w:rsidR="001B10E2" w:rsidRPr="00F3698F" w14:paraId="13F2763C" w14:textId="77777777" w:rsidTr="00C33E48">
        <w:trPr>
          <w:trHeight w:hRule="exact" w:val="827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50A06FEC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spacing w:line="311" w:lineRule="exact"/>
              <w:ind w:left="342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ระด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ั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บ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vAlign w:val="center"/>
          </w:tcPr>
          <w:p w14:paraId="35F28CAC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pacing w:val="21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ค</w:t>
            </w:r>
            <w:r w:rsidRPr="007C1FCA">
              <w:rPr>
                <w:rFonts w:ascii="TH SarabunPSK" w:hAnsi="TH SarabunPSK" w:cs="TH SarabunPSK"/>
                <w:b/>
                <w:bCs/>
                <w:spacing w:val="21"/>
                <w:cs/>
              </w:rPr>
              <w:t>ำ</w:t>
            </w: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อธ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ิ</w:t>
            </w: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บาย</w:t>
            </w:r>
            <w:r w:rsidRPr="007C1FCA">
              <w:rPr>
                <w:rFonts w:ascii="TH SarabunPSK" w:hAnsi="TH SarabunPSK" w:cs="TH SarabunPSK"/>
                <w:b/>
                <w:bCs/>
                <w:spacing w:val="21"/>
                <w:cs/>
              </w:rPr>
              <w:t xml:space="preserve"> </w:t>
            </w:r>
          </w:p>
          <w:p w14:paraId="350B7774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การประเม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ิ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นประส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ิ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ทธ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ิ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ภาพมาตรการควบค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ุ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มความเส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ี่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ยงการท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ุ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จร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ิ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ตท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ี่</w:t>
            </w: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ห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น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่ว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ยงานม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ี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ในป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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จจ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ุ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บ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ั</w:t>
            </w:r>
            <w:r w:rsidRPr="007C1FCA">
              <w:rPr>
                <w:rFonts w:ascii="TH SarabunPSK" w:hAnsi="TH SarabunPSK" w:cs="TH SarabunPSK"/>
                <w:b/>
                <w:bCs/>
                <w:spacing w:val="-2"/>
                <w:cs/>
              </w:rPr>
              <w:t>น</w:t>
            </w:r>
          </w:p>
        </w:tc>
      </w:tr>
      <w:tr w:rsidR="001B10E2" w:rsidRPr="00F3698F" w14:paraId="19BE04EE" w14:textId="77777777" w:rsidTr="00C33E48">
        <w:trPr>
          <w:trHeight w:hRule="exact" w:val="1135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5E90240A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ดี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8479" w14:textId="7C93E2DB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spacing w:before="115"/>
              <w:ind w:left="99" w:right="101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spacing w:val="-1"/>
                <w:cs/>
              </w:rPr>
              <w:t>การควบคุมความเข</w:t>
            </w:r>
            <w:r w:rsidRPr="007C1FCA">
              <w:rPr>
                <w:rFonts w:ascii="TH SarabunPSK" w:hAnsi="TH SarabunPSK" w:cs="TH SarabunPSK"/>
                <w:cs/>
              </w:rPr>
              <w:t>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มแข</w:t>
            </w:r>
            <w:r w:rsidRPr="007C1FCA">
              <w:rPr>
                <w:rFonts w:ascii="TH SarabunPSK" w:hAnsi="TH SarabunPSK" w:cs="TH SarabunPSK"/>
                <w:cs/>
              </w:rPr>
              <w:t>็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งและดำเน</w:t>
            </w:r>
            <w:r w:rsidRPr="007C1FCA">
              <w:rPr>
                <w:rFonts w:ascii="TH SarabunPSK" w:hAnsi="TH SarabunPSK" w:cs="TH SarabunPSK"/>
                <w:cs/>
              </w:rPr>
              <w:t>ิ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นไป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ได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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อย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าง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เหมาะสม</w:t>
            </w:r>
            <w:r w:rsidR="00C33E48" w:rsidRPr="007C1FCA">
              <w:rPr>
                <w:rFonts w:ascii="TH SarabunPSK" w:hAnsi="TH SarabunPSK" w:cs="TH SarabunPSK"/>
                <w:spacing w:val="-1"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ซึ่งช</w:t>
            </w:r>
            <w:r w:rsidRPr="007C1FCA">
              <w:rPr>
                <w:rFonts w:ascii="TH SarabunPSK" w:hAnsi="TH SarabunPSK" w:cs="TH SarabunPSK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วย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ใหเก</w:t>
            </w:r>
            <w:r w:rsidRPr="007C1FCA">
              <w:rPr>
                <w:rFonts w:ascii="TH SarabunPSK" w:hAnsi="TH SarabunPSK" w:cs="TH SarabunPSK"/>
                <w:cs/>
              </w:rPr>
              <w:t>ิ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ดความม</w:t>
            </w:r>
            <w:r w:rsidRPr="007C1FCA">
              <w:rPr>
                <w:rFonts w:ascii="TH SarabunPSK" w:hAnsi="TH SarabunPSK" w:cs="TH SarabunPSK"/>
                <w:cs/>
              </w:rPr>
              <w:t>ั่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นใจ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ได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ในระดับท</w:t>
            </w:r>
            <w:r w:rsidRPr="007C1FCA">
              <w:rPr>
                <w:rFonts w:ascii="TH SarabunPSK" w:hAnsi="TH SarabunPSK" w:cs="TH SarabunPSK"/>
                <w:cs/>
              </w:rPr>
              <w:t>ี่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สมเหตุสมผล</w:t>
            </w:r>
            <w:r w:rsidRPr="007C1FCA">
              <w:rPr>
                <w:rFonts w:ascii="TH SarabunPSK" w:hAnsi="TH SarabunPSK" w:cs="TH SarabunPSK"/>
                <w:spacing w:val="77"/>
                <w:cs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cs/>
              </w:rPr>
              <w:t>าจะ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ส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า</w:t>
            </w:r>
            <w:r w:rsidRPr="007C1FCA">
              <w:rPr>
                <w:rFonts w:ascii="TH SarabunPSK" w:hAnsi="TH SarabunPSK" w:cs="TH SarabunPSK"/>
                <w:cs/>
              </w:rPr>
              <w:t>มาร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ถ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ล</w:t>
            </w:r>
            <w:r w:rsidRPr="007C1FCA">
              <w:rPr>
                <w:rFonts w:ascii="TH SarabunPSK" w:hAnsi="TH SarabunPSK" w:cs="TH SarabunPSK"/>
                <w:cs/>
              </w:rPr>
              <w:t>ดค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cs/>
              </w:rPr>
              <w:t>า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ม</w:t>
            </w:r>
            <w:r w:rsidRPr="007C1FCA">
              <w:rPr>
                <w:rFonts w:ascii="TH SarabunPSK" w:hAnsi="TH SarabunPSK" w:cs="TH SarabunPSK"/>
                <w:cs/>
              </w:rPr>
              <w:t>เ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ส</w:t>
            </w:r>
            <w:r w:rsidRPr="007C1FCA">
              <w:rPr>
                <w:rFonts w:ascii="TH SarabunPSK" w:hAnsi="TH SarabunPSK" w:cs="TH SarabunPSK"/>
                <w:spacing w:val="-103"/>
                <w:cs/>
              </w:rPr>
              <w:t>ย</w:t>
            </w:r>
            <w:r w:rsidRPr="007C1FCA">
              <w:rPr>
                <w:rFonts w:ascii="TH SarabunPSK" w:hAnsi="TH SarabunPSK" w:cs="TH SarabunPSK"/>
                <w:cs/>
              </w:rPr>
              <w:t>ี่</w:t>
            </w:r>
            <w:r w:rsidRPr="007C1FCA">
              <w:rPr>
                <w:rFonts w:ascii="TH SarabunPSK" w:hAnsi="TH SarabunPSK" w:cs="TH SarabunPSK"/>
                <w:spacing w:val="39"/>
                <w:cs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งก</w:t>
            </w:r>
            <w:r w:rsidRPr="007C1FCA">
              <w:rPr>
                <w:rFonts w:ascii="TH SarabunPSK" w:hAnsi="TH SarabunPSK" w:cs="TH SarabunPSK"/>
                <w:cs/>
              </w:rPr>
              <w:t>าร</w:t>
            </w:r>
            <w:r w:rsidRPr="007C1FCA">
              <w:rPr>
                <w:rFonts w:ascii="TH SarabunPSK" w:hAnsi="TH SarabunPSK" w:cs="TH SarabunPSK"/>
                <w:spacing w:val="-4"/>
                <w:cs/>
              </w:rPr>
              <w:t>ทุ</w:t>
            </w:r>
            <w:r w:rsidRPr="007C1FCA">
              <w:rPr>
                <w:rFonts w:ascii="TH SarabunPSK" w:hAnsi="TH SarabunPSK" w:cs="TH SarabunPSK"/>
                <w:cs/>
              </w:rPr>
              <w:t>จริ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ต</w:t>
            </w:r>
            <w:proofErr w:type="spellStart"/>
            <w:r w:rsidRPr="007C1FCA">
              <w:rPr>
                <w:rFonts w:ascii="TH SarabunPSK" w:hAnsi="TH SarabunPSK" w:cs="TH SarabunPSK"/>
                <w:spacing w:val="1"/>
                <w:cs/>
              </w:rPr>
              <w:t>ไ</w:t>
            </w:r>
            <w:r w:rsidRPr="007C1FCA">
              <w:rPr>
                <w:rFonts w:ascii="TH SarabunPSK" w:hAnsi="TH SarabunPSK" w:cs="TH SarabunPSK"/>
                <w:cs/>
              </w:rPr>
              <w:t>ด</w:t>
            </w:r>
            <w:proofErr w:type="spellEnd"/>
            <w:r w:rsidRPr="007C1FCA">
              <w:rPr>
                <w:rFonts w:ascii="TH SarabunPSK" w:hAnsi="TH SarabunPSK" w:cs="TH SarabunPSK"/>
                <w:cs/>
              </w:rPr>
              <w:t></w:t>
            </w:r>
          </w:p>
        </w:tc>
      </w:tr>
      <w:tr w:rsidR="001B10E2" w:rsidRPr="00F3698F" w14:paraId="5C8D664D" w14:textId="77777777" w:rsidTr="00C33E48">
        <w:trPr>
          <w:trHeight w:hRule="exact" w:val="995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4C41537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ind w:left="335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พอใช</w:t>
            </w:r>
            <w:r w:rsidRPr="007C1FCA">
              <w:rPr>
                <w:rFonts w:ascii="TH SarabunPSK" w:hAnsi="TH SarabunPSK" w:cs="TH SarabunPSK"/>
                <w:b/>
                <w:bCs/>
                <w:cs/>
              </w:rPr>
              <w:t>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A3C5" w14:textId="397619F3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spacing w:before="115"/>
              <w:ind w:left="99" w:right="99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cs/>
              </w:rPr>
              <w:t>ารค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วบ</w:t>
            </w:r>
            <w:r w:rsidRPr="007C1FCA">
              <w:rPr>
                <w:rFonts w:ascii="TH SarabunPSK" w:hAnsi="TH SarabunPSK" w:cs="TH SarabunPSK"/>
                <w:cs/>
              </w:rPr>
              <w:t>คุมยั</w:t>
            </w:r>
            <w:r w:rsidRPr="007C1FCA">
              <w:rPr>
                <w:rFonts w:ascii="TH SarabunPSK" w:hAnsi="TH SarabunPSK" w:cs="TH SarabunPSK"/>
                <w:spacing w:val="-4"/>
                <w:cs/>
              </w:rPr>
              <w:t>ง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ข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าดป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ร</w:t>
            </w:r>
            <w:r w:rsidRPr="007C1FCA">
              <w:rPr>
                <w:rFonts w:ascii="TH SarabunPSK" w:hAnsi="TH SarabunPSK" w:cs="TH SarabunPSK"/>
                <w:cs/>
              </w:rPr>
              <w:t>ะสิ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ท</w:t>
            </w:r>
            <w:r w:rsidRPr="007C1FCA">
              <w:rPr>
                <w:rFonts w:ascii="TH SarabunPSK" w:hAnsi="TH SarabunPSK" w:cs="TH SarabunPSK"/>
                <w:cs/>
              </w:rPr>
              <w:t>ธิภ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าพ</w:t>
            </w:r>
            <w:proofErr w:type="spellStart"/>
            <w:r w:rsidRPr="007C1FCA">
              <w:rPr>
                <w:rFonts w:ascii="TH SarabunPSK" w:hAnsi="TH SarabunPSK" w:cs="TH SarabunPSK"/>
                <w:spacing w:val="-3"/>
                <w:cs/>
              </w:rPr>
              <w:t>ถ</w:t>
            </w:r>
            <w:r w:rsidRPr="007C1FCA">
              <w:rPr>
                <w:rFonts w:ascii="TH SarabunPSK" w:hAnsi="TH SarabunPSK" w:cs="TH SarabunPSK"/>
                <w:spacing w:val="-81"/>
                <w:cs/>
              </w:rPr>
              <w:t>ง</w:t>
            </w:r>
            <w:r w:rsidRPr="007C1FCA">
              <w:rPr>
                <w:rFonts w:ascii="TH SarabunPSK" w:hAnsi="TH SarabunPSK" w:cs="TH SarabunPSK"/>
                <w:cs/>
              </w:rPr>
              <w:t>ึ</w:t>
            </w:r>
            <w:proofErr w:type="spellEnd"/>
            <w:r w:rsidRPr="007C1FCA">
              <w:rPr>
                <w:rFonts w:ascii="TH SarabunPSK" w:hAnsi="TH SarabunPSK" w:cs="TH SarabunPSK"/>
                <w:spacing w:val="15"/>
                <w:cs/>
              </w:rPr>
              <w:t xml:space="preserve"> 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แ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proofErr w:type="spellEnd"/>
            <w:r w:rsidRPr="007C1FCA">
              <w:rPr>
                <w:rFonts w:ascii="TH SarabunPSK" w:hAnsi="TH SarabunPSK" w:cs="TH SarabunPSK"/>
                <w:cs/>
              </w:rPr>
              <w:t>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cs/>
              </w:rPr>
              <w:t>าจะ</w:t>
            </w:r>
            <w:proofErr w:type="spellStart"/>
            <w:r w:rsidRPr="007C1FCA">
              <w:rPr>
                <w:rFonts w:ascii="TH SarabunPSK" w:hAnsi="TH SarabunPSK" w:cs="TH SarabunPSK"/>
                <w:spacing w:val="1"/>
                <w:cs/>
              </w:rPr>
              <w:t>ไ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proofErr w:type="spellEnd"/>
            <w:r w:rsidRPr="007C1FCA">
              <w:rPr>
                <w:rFonts w:ascii="TH SarabunPSK" w:hAnsi="TH SarabunPSK" w:cs="TH SarabunPSK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ท</w:t>
            </w:r>
            <w:r w:rsidRPr="007C1FCA">
              <w:rPr>
                <w:rFonts w:ascii="TH SarabunPSK" w:hAnsi="TH SarabunPSK" w:cs="TH SarabunPSK"/>
                <w:cs/>
              </w:rPr>
              <w:t>ํา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ใ</w:t>
            </w:r>
            <w:r w:rsidRPr="007C1FCA">
              <w:rPr>
                <w:rFonts w:ascii="TH SarabunPSK" w:hAnsi="TH SarabunPSK" w:cs="TH SarabunPSK"/>
                <w:cs/>
              </w:rPr>
              <w:t>หเ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cs/>
              </w:rPr>
              <w:t>ิ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ด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ผล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เ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ส</w:t>
            </w:r>
            <w:r w:rsidRPr="007C1FCA">
              <w:rPr>
                <w:rFonts w:ascii="TH SarabunPSK" w:hAnsi="TH SarabunPSK" w:cs="TH SarabunPSK"/>
                <w:cs/>
              </w:rPr>
              <w:t>ีย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ห</w:t>
            </w:r>
            <w:r w:rsidRPr="007C1FCA">
              <w:rPr>
                <w:rFonts w:ascii="TH SarabunPSK" w:hAnsi="TH SarabunPSK" w:cs="TH SarabunPSK"/>
                <w:cs/>
              </w:rPr>
              <w:t>าย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จ</w:t>
            </w:r>
            <w:r w:rsidRPr="007C1FCA">
              <w:rPr>
                <w:rFonts w:ascii="TH SarabunPSK" w:hAnsi="TH SarabunPSK" w:cs="TH SarabunPSK"/>
                <w:cs/>
              </w:rPr>
              <w:t>า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cs/>
              </w:rPr>
              <w:t>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cs/>
              </w:rPr>
              <w:t>ามเ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ส</w:t>
            </w:r>
            <w:r w:rsidRPr="007C1FCA">
              <w:rPr>
                <w:rFonts w:ascii="TH SarabunPSK" w:hAnsi="TH SarabunPSK" w:cs="TH SarabunPSK"/>
                <w:spacing w:val="-103"/>
                <w:cs/>
              </w:rPr>
              <w:t>ย</w:t>
            </w:r>
            <w:r w:rsidRPr="007C1FCA">
              <w:rPr>
                <w:rFonts w:ascii="TH SarabunPSK" w:hAnsi="TH SarabunPSK" w:cs="TH SarabunPSK"/>
                <w:cs/>
              </w:rPr>
              <w:t>ี่</w:t>
            </w:r>
            <w:r w:rsidRPr="007C1FCA">
              <w:rPr>
                <w:rFonts w:ascii="TH SarabunPSK" w:hAnsi="TH SarabunPSK" w:cs="TH SarabunPSK"/>
                <w:spacing w:val="39"/>
                <w:cs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งอ</w:t>
            </w:r>
            <w:r w:rsidRPr="007C1FCA">
              <w:rPr>
                <w:rFonts w:ascii="TH SarabunPSK" w:hAnsi="TH SarabunPSK" w:cs="TH SarabunPSK"/>
                <w:cs/>
              </w:rPr>
              <w:t>ย</w:t>
            </w:r>
            <w:proofErr w:type="spellStart"/>
            <w:r w:rsidRPr="007C1FCA">
              <w:rPr>
                <w:rFonts w:ascii="TH SarabunPSK" w:hAnsi="TH SarabunPSK" w:cs="TH SarabunPSK"/>
                <w:cs/>
              </w:rPr>
              <w:t>า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ง</w:t>
            </w:r>
            <w:proofErr w:type="spellEnd"/>
            <w:r w:rsidRPr="007C1FCA">
              <w:rPr>
                <w:rFonts w:ascii="TH SarabunPSK" w:hAnsi="TH SarabunPSK" w:cs="TH SarabunPSK"/>
                <w:cs/>
              </w:rPr>
              <w:t>มี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น</w:t>
            </w:r>
            <w:r w:rsidRPr="007C1FCA">
              <w:rPr>
                <w:rFonts w:ascii="TH SarabunPSK" w:hAnsi="TH SarabunPSK" w:cs="TH SarabunPSK"/>
                <w:cs/>
              </w:rPr>
              <w:t>ัย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ส</w:t>
            </w:r>
            <w:r w:rsidRPr="007C1FCA">
              <w:rPr>
                <w:rFonts w:ascii="TH SarabunPSK" w:hAnsi="TH SarabunPSK" w:cs="TH SarabunPSK"/>
                <w:spacing w:val="-4"/>
                <w:cs/>
              </w:rPr>
              <w:t>ำ</w:t>
            </w:r>
            <w:r w:rsidRPr="007C1FCA">
              <w:rPr>
                <w:rFonts w:ascii="TH SarabunPSK" w:hAnsi="TH SarabunPSK" w:cs="TH SarabunPSK"/>
                <w:cs/>
              </w:rPr>
              <w:t xml:space="preserve">คัญ </w:t>
            </w:r>
            <w:r w:rsidRPr="007C1FCA">
              <w:rPr>
                <w:rFonts w:ascii="TH SarabunPSK" w:hAnsi="TH SarabunPSK" w:cs="TH SarabunPSK"/>
                <w:spacing w:val="10"/>
                <w:cs/>
              </w:rPr>
              <w:t xml:space="preserve"> </w:t>
            </w:r>
            <w:proofErr w:type="spellStart"/>
            <w:r w:rsidRPr="007C1FCA">
              <w:rPr>
                <w:rFonts w:ascii="TH SarabunPSK" w:hAnsi="TH SarabunPSK" w:cs="TH SarabunPSK"/>
                <w:spacing w:val="-3"/>
                <w:cs/>
              </w:rPr>
              <w:t>แ</w:t>
            </w:r>
            <w:r w:rsidRPr="007C1FCA">
              <w:rPr>
                <w:rFonts w:ascii="TH SarabunPSK" w:hAnsi="TH SarabunPSK" w:cs="TH SarabunPSK"/>
                <w:cs/>
              </w:rPr>
              <w:t>ต</w:t>
            </w:r>
            <w:proofErr w:type="spellEnd"/>
            <w:r w:rsidRPr="007C1FCA">
              <w:rPr>
                <w:rFonts w:ascii="TH SarabunPSK" w:hAnsi="TH SarabunPSK" w:cs="TH SarabunPSK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spacing w:val="-113"/>
                <w:cs/>
              </w:rPr>
              <w:t>ค</w:t>
            </w:r>
            <w:r w:rsidRPr="007C1FCA">
              <w:rPr>
                <w:rFonts w:ascii="TH SarabunPSK" w:hAnsi="TH SarabunPSK" w:cs="TH SarabunPSK"/>
                <w:cs/>
              </w:rPr>
              <w:t>็</w:t>
            </w:r>
            <w:proofErr w:type="spellEnd"/>
            <w:r w:rsidRPr="007C1FCA">
              <w:rPr>
                <w:rFonts w:ascii="TH SarabunPSK" w:hAnsi="TH SarabunPSK" w:cs="TH SarabunPSK"/>
                <w:spacing w:val="49"/>
                <w:cs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ร</w:t>
            </w:r>
            <w:r w:rsidRPr="007C1FCA">
              <w:rPr>
                <w:rFonts w:ascii="TH SarabunPSK" w:hAnsi="TH SarabunPSK" w:cs="TH SarabunPSK"/>
                <w:cs/>
              </w:rPr>
              <w:t>มี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การปรับปรุงเพ</w:t>
            </w:r>
            <w:r w:rsidRPr="007C1FCA">
              <w:rPr>
                <w:rFonts w:ascii="TH SarabunPSK" w:hAnsi="TH SarabunPSK" w:cs="TH SarabunPSK"/>
                <w:cs/>
              </w:rPr>
              <w:t>ื่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อใหมั่นใจวาจะสามารถลดความเสี่ยงการทุจริต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ได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</w:t>
            </w:r>
          </w:p>
        </w:tc>
      </w:tr>
      <w:tr w:rsidR="001B10E2" w:rsidRPr="00F3698F" w14:paraId="4913D6B5" w14:textId="77777777" w:rsidTr="00C33E48">
        <w:trPr>
          <w:trHeight w:hRule="exact" w:val="1123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0CDEBA" w14:textId="77777777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ind w:right="1"/>
              <w:jc w:val="center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b/>
                <w:bCs/>
                <w:spacing w:val="-1"/>
                <w:cs/>
              </w:rPr>
              <w:t>ออน</w:t>
            </w:r>
          </w:p>
        </w:tc>
        <w:tc>
          <w:tcPr>
            <w:tcW w:w="8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4974" w14:textId="02CE427E" w:rsidR="001B10E2" w:rsidRPr="007C1FCA" w:rsidRDefault="001B10E2" w:rsidP="001B10E2">
            <w:pPr>
              <w:kinsoku w:val="0"/>
              <w:overflowPunct w:val="0"/>
              <w:autoSpaceDE w:val="0"/>
              <w:autoSpaceDN w:val="0"/>
              <w:adjustRightInd w:val="0"/>
              <w:spacing w:before="112" w:line="314" w:lineRule="exact"/>
              <w:ind w:left="99" w:right="304"/>
              <w:rPr>
                <w:rFonts w:ascii="TH SarabunPSK" w:hAnsi="TH SarabunPSK" w:cs="TH SarabunPSK"/>
              </w:rPr>
            </w:pPr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cs/>
              </w:rPr>
              <w:t>ารค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วบ</w:t>
            </w:r>
            <w:r w:rsidRPr="007C1FCA">
              <w:rPr>
                <w:rFonts w:ascii="TH SarabunPSK" w:hAnsi="TH SarabunPSK" w:cs="TH SarabunPSK"/>
                <w:cs/>
              </w:rPr>
              <w:t>คุม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ไ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r w:rsidR="004D1F98" w:rsidRPr="007C1FCA">
              <w:rPr>
                <w:rFonts w:ascii="TH SarabunPSK" w:hAnsi="TH SarabunPSK" w:cs="TH SarabunPSK"/>
                <w:cs/>
              </w:rPr>
              <w:t>่</w:t>
            </w:r>
            <w:r w:rsidRPr="007C1FCA">
              <w:rPr>
                <w:rFonts w:ascii="TH SarabunPSK" w:hAnsi="TH SarabunPSK" w:cs="TH SarabunPSK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2"/>
                <w:cs/>
              </w:rPr>
              <w:t>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ด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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าต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ร</w:t>
            </w:r>
            <w:r w:rsidRPr="007C1FCA">
              <w:rPr>
                <w:rFonts w:ascii="TH SarabunPSK" w:hAnsi="TH SarabunPSK" w:cs="TH SarabunPSK"/>
                <w:spacing w:val="1"/>
                <w:cs/>
              </w:rPr>
              <w:t>ฐ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า</w:t>
            </w:r>
            <w:r w:rsidRPr="007C1FCA">
              <w:rPr>
                <w:rFonts w:ascii="TH SarabunPSK" w:hAnsi="TH SarabunPSK" w:cs="TH SarabunPSK"/>
                <w:cs/>
              </w:rPr>
              <w:t>น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ท</w:t>
            </w:r>
            <w:r w:rsidRPr="007C1FCA">
              <w:rPr>
                <w:rFonts w:ascii="TH SarabunPSK" w:hAnsi="TH SarabunPSK" w:cs="TH SarabunPSK"/>
                <w:cs/>
              </w:rPr>
              <w:t>ี่ย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อ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ม</w:t>
            </w:r>
            <w:r w:rsidRPr="007C1FCA">
              <w:rPr>
                <w:rFonts w:ascii="TH SarabunPSK" w:hAnsi="TH SarabunPSK" w:cs="TH SarabunPSK"/>
                <w:cs/>
              </w:rPr>
              <w:t>รั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บ</w:t>
            </w:r>
            <w:proofErr w:type="spellStart"/>
            <w:r w:rsidRPr="007C1FCA">
              <w:rPr>
                <w:rFonts w:ascii="TH SarabunPSK" w:hAnsi="TH SarabunPSK" w:cs="TH SarabunPSK"/>
                <w:spacing w:val="1"/>
                <w:cs/>
              </w:rPr>
              <w:t>ไ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ด</w:t>
            </w:r>
            <w:proofErr w:type="spellEnd"/>
            <w:r w:rsidRPr="007C1FCA">
              <w:rPr>
                <w:rFonts w:ascii="TH SarabunPSK" w:hAnsi="TH SarabunPSK" w:cs="TH SarabunPSK"/>
                <w:spacing w:val="-55"/>
                <w:cs/>
              </w:rPr>
              <w:t>เ</w:t>
            </w:r>
            <w:r w:rsidRPr="007C1FCA">
              <w:rPr>
                <w:rFonts w:ascii="TH SarabunPSK" w:hAnsi="TH SarabunPSK" w:cs="TH SarabunPSK"/>
                <w:cs/>
              </w:rPr>
              <w:t></w:t>
            </w:r>
            <w:r w:rsidRPr="007C1FCA">
              <w:rPr>
                <w:rFonts w:ascii="TH SarabunPSK" w:hAnsi="TH SarabunPSK" w:cs="TH SarabunPSK"/>
                <w:spacing w:val="-7"/>
                <w:cs/>
              </w:rPr>
              <w:t xml:space="preserve"> 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น</w:t>
            </w:r>
            <w:r w:rsidRPr="007C1FCA">
              <w:rPr>
                <w:rFonts w:ascii="TH SarabunPSK" w:hAnsi="TH SarabunPSK" w:cs="TH SarabunPSK"/>
                <w:cs/>
              </w:rPr>
              <w:t>ื่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อง</w:t>
            </w:r>
            <w:r w:rsidRPr="007C1FCA">
              <w:rPr>
                <w:rFonts w:ascii="TH SarabunPSK" w:hAnsi="TH SarabunPSK" w:cs="TH SarabunPSK"/>
                <w:cs/>
              </w:rPr>
              <w:t>จา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ก</w:t>
            </w:r>
            <w:r w:rsidRPr="007C1FCA">
              <w:rPr>
                <w:rFonts w:ascii="TH SarabunPSK" w:hAnsi="TH SarabunPSK" w:cs="TH SarabunPSK"/>
                <w:cs/>
              </w:rPr>
              <w:t>มี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ควา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ห</w:t>
            </w:r>
            <w:r w:rsidRPr="007C1FCA">
              <w:rPr>
                <w:rFonts w:ascii="TH SarabunPSK" w:hAnsi="TH SarabunPSK" w:cs="TH SarabunPSK"/>
                <w:cs/>
              </w:rPr>
              <w:t>ละ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ห</w:t>
            </w:r>
            <w:r w:rsidRPr="007C1FCA">
              <w:rPr>
                <w:rFonts w:ascii="TH SarabunPSK" w:hAnsi="TH SarabunPSK" w:cs="TH SarabunPSK"/>
                <w:cs/>
              </w:rPr>
              <w:t>ล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ม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แ</w:t>
            </w:r>
            <w:r w:rsidRPr="007C1FCA">
              <w:rPr>
                <w:rFonts w:ascii="TH SarabunPSK" w:hAnsi="TH SarabunPSK" w:cs="TH SarabunPSK"/>
                <w:cs/>
              </w:rPr>
              <w:t>ละ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ไ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r w:rsidR="004D1F98" w:rsidRPr="007C1FCA">
              <w:rPr>
                <w:rFonts w:ascii="TH SarabunPSK" w:hAnsi="TH SarabunPSK" w:cs="TH SarabunPSK"/>
                <w:cs/>
              </w:rPr>
              <w:t>่</w:t>
            </w:r>
            <w:r w:rsidRPr="007C1FCA">
              <w:rPr>
                <w:rFonts w:ascii="TH SarabunPSK" w:hAnsi="TH SarabunPSK" w:cs="TH SarabunPSK"/>
                <w:cs/>
              </w:rPr>
              <w:t>มี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ป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ร</w:t>
            </w:r>
            <w:r w:rsidRPr="007C1FCA">
              <w:rPr>
                <w:rFonts w:ascii="TH SarabunPSK" w:hAnsi="TH SarabunPSK" w:cs="TH SarabunPSK"/>
                <w:cs/>
              </w:rPr>
              <w:t>ะส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ิท</w:t>
            </w:r>
            <w:r w:rsidRPr="007C1FCA">
              <w:rPr>
                <w:rFonts w:ascii="TH SarabunPSK" w:hAnsi="TH SarabunPSK" w:cs="TH SarabunPSK"/>
                <w:cs/>
              </w:rPr>
              <w:t>ธิ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ผ</w:t>
            </w:r>
            <w:r w:rsidRPr="007C1FCA">
              <w:rPr>
                <w:rFonts w:ascii="TH SarabunPSK" w:hAnsi="TH SarabunPSK" w:cs="TH SarabunPSK"/>
                <w:cs/>
              </w:rPr>
              <w:t>ล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 xml:space="preserve"> ก</w:t>
            </w:r>
            <w:r w:rsidRPr="007C1FCA">
              <w:rPr>
                <w:rFonts w:ascii="TH SarabunPSK" w:hAnsi="TH SarabunPSK" w:cs="TH SarabunPSK"/>
                <w:cs/>
              </w:rPr>
              <w:t>ารค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</w:t>
            </w:r>
            <w:r w:rsidRPr="007C1FCA">
              <w:rPr>
                <w:rFonts w:ascii="TH SarabunPSK" w:hAnsi="TH SarabunPSK" w:cs="TH SarabunPSK"/>
                <w:spacing w:val="-3"/>
                <w:cs/>
              </w:rPr>
              <w:t>บ</w:t>
            </w:r>
            <w:r w:rsidRPr="007C1FCA">
              <w:rPr>
                <w:rFonts w:ascii="TH SarabunPSK" w:hAnsi="TH SarabunPSK" w:cs="TH SarabunPSK"/>
                <w:cs/>
              </w:rPr>
              <w:t>คุม</w:t>
            </w:r>
            <w:r w:rsidRPr="007C1FCA">
              <w:rPr>
                <w:rFonts w:ascii="TH SarabunPSK" w:hAnsi="TH SarabunPSK" w:cs="TH SarabunPSK"/>
                <w:spacing w:val="-2"/>
                <w:cs/>
              </w:rPr>
              <w:t>ไ</w:t>
            </w:r>
            <w:r w:rsidRPr="007C1FCA">
              <w:rPr>
                <w:rFonts w:ascii="TH SarabunPSK" w:hAnsi="TH SarabunPSK" w:cs="TH SarabunPSK"/>
                <w:cs/>
              </w:rPr>
              <w:t>ม</w:t>
            </w:r>
            <w:r w:rsidR="004D1F98" w:rsidRPr="007C1FCA">
              <w:rPr>
                <w:rFonts w:ascii="TH SarabunPSK" w:hAnsi="TH SarabunPSK" w:cs="TH SarabunPSK"/>
                <w:cs/>
              </w:rPr>
              <w:t>่</w:t>
            </w:r>
            <w:r w:rsidRPr="007C1FCA">
              <w:rPr>
                <w:rFonts w:ascii="TH SarabunPSK" w:hAnsi="TH SarabunPSK" w:cs="TH SarabunPSK"/>
                <w:cs/>
              </w:rPr>
              <w:t>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ท</w:t>
            </w:r>
            <w:r w:rsidRPr="007C1FCA">
              <w:rPr>
                <w:rFonts w:ascii="TH SarabunPSK" w:hAnsi="TH SarabunPSK" w:cs="TH SarabunPSK"/>
                <w:cs/>
              </w:rPr>
              <w:t>ํา</w:t>
            </w:r>
            <w:proofErr w:type="spellEnd"/>
            <w:r w:rsidRPr="007C1FCA">
              <w:rPr>
                <w:rFonts w:ascii="TH SarabunPSK" w:hAnsi="TH SarabunPSK" w:cs="TH SarabunPSK"/>
                <w:spacing w:val="-1"/>
                <w:cs/>
              </w:rPr>
              <w:t>ใ</w:t>
            </w:r>
            <w:r w:rsidRPr="007C1FCA">
              <w:rPr>
                <w:rFonts w:ascii="TH SarabunPSK" w:hAnsi="TH SarabunPSK" w:cs="TH SarabunPSK"/>
                <w:cs/>
              </w:rPr>
              <w:t>ห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มั่นใจ</w:t>
            </w:r>
            <w:proofErr w:type="spellStart"/>
            <w:r w:rsidRPr="007C1FCA">
              <w:rPr>
                <w:rFonts w:ascii="TH SarabunPSK" w:hAnsi="TH SarabunPSK" w:cs="TH SarabunPSK"/>
                <w:spacing w:val="-1"/>
                <w:cs/>
              </w:rPr>
              <w:t>อย</w:t>
            </w:r>
            <w:proofErr w:type="spellEnd"/>
            <w:r w:rsidR="004D1F98" w:rsidRPr="007C1FCA">
              <w:rPr>
                <w:rFonts w:ascii="TH SarabunPSK" w:hAnsi="TH SarabunPSK" w:cs="TH SarabunPSK"/>
                <w:spacing w:val="-1"/>
                <w:cs/>
              </w:rPr>
              <w:t>่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างสมเหตุสมผล</w:t>
            </w:r>
            <w:r w:rsidR="002C610F">
              <w:rPr>
                <w:rFonts w:ascii="TH SarabunPSK" w:hAnsi="TH SarabunPSK" w:cs="TH SarabunPSK" w:hint="cs"/>
                <w:spacing w:val="-1"/>
                <w:cs/>
              </w:rPr>
              <w:t xml:space="preserve"> 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วาจะสามารถลดความเสี่ยงการท</w:t>
            </w:r>
            <w:r w:rsidRPr="007C1FCA">
              <w:rPr>
                <w:rFonts w:ascii="TH SarabunPSK" w:hAnsi="TH SarabunPSK" w:cs="TH SarabunPSK"/>
                <w:cs/>
              </w:rPr>
              <w:t>ุ</w:t>
            </w:r>
            <w:r w:rsidRPr="007C1FCA">
              <w:rPr>
                <w:rFonts w:ascii="TH SarabunPSK" w:hAnsi="TH SarabunPSK" w:cs="TH SarabunPSK"/>
                <w:spacing w:val="-1"/>
                <w:cs/>
              </w:rPr>
              <w:t>จริตได</w:t>
            </w:r>
            <w:r w:rsidR="004D1F98" w:rsidRPr="007C1FCA">
              <w:rPr>
                <w:rFonts w:ascii="TH SarabunPSK" w:hAnsi="TH SarabunPSK" w:cs="TH SarabunPSK"/>
                <w:spacing w:val="-1"/>
                <w:cs/>
              </w:rPr>
              <w:t>้</w:t>
            </w:r>
          </w:p>
        </w:tc>
      </w:tr>
    </w:tbl>
    <w:p w14:paraId="1920C95B" w14:textId="77777777" w:rsidR="001B10E2" w:rsidRPr="00C33E48" w:rsidRDefault="001B10E2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16"/>
          <w:szCs w:val="16"/>
          <w:cs/>
        </w:rPr>
      </w:pPr>
    </w:p>
    <w:p w14:paraId="19D9553E" w14:textId="77777777" w:rsidR="001B10E2" w:rsidRPr="00F3698F" w:rsidRDefault="001B10E2" w:rsidP="001B10E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 w:rsidRPr="00F3698F">
        <w:rPr>
          <w:rFonts w:ascii="TH SarabunIT๙" w:hAnsi="TH SarabunIT๙" w:cs="TH SarabunIT๙"/>
          <w:color w:val="000000"/>
          <w:cs/>
        </w:rPr>
        <w:t>และจะมีการติดตามเพื่อประเมินการบริหารความเสี่ยงการทุจริตในกิจกรรมตามแผนบริหารความเสี่ยง</w:t>
      </w:r>
      <w:r w:rsidR="00373C34" w:rsidRPr="00F3698F">
        <w:rPr>
          <w:rFonts w:ascii="TH SarabunIT๙" w:hAnsi="TH SarabunIT๙" w:cs="TH SarabunIT๙"/>
          <w:color w:val="000000"/>
          <w:cs/>
        </w:rPr>
        <w:t xml:space="preserve">          </w:t>
      </w:r>
      <w:r w:rsidRPr="00F3698F">
        <w:rPr>
          <w:rFonts w:ascii="TH SarabunIT๙" w:hAnsi="TH SarabunIT๙" w:cs="TH SarabunIT๙"/>
          <w:color w:val="000000"/>
          <w:cs/>
        </w:rPr>
        <w:t xml:space="preserve">ที่กำหนดไว้เพื่อเป็นการยืนยันผลการป้องกันหรือแก้ไขปัญหาว่ามีประสิทธิภาพมากน้อยเพียงใด หรืออาจต้องเพิ่มเติมหรือปรับแผนบริหารจัดการความเสี่ยงการทุจริตใหม่หากพบว่ารูปแบบการทุจริตหรือมีสภาพแวดล้อมที่เปลี่ยนแปลงไปตามวงจร </w:t>
      </w:r>
      <w:r w:rsidRPr="00F3698F">
        <w:rPr>
          <w:rFonts w:ascii="TH SarabunIT๙" w:hAnsi="TH SarabunIT๙" w:cs="TH SarabunIT๙"/>
          <w:color w:val="000000"/>
        </w:rPr>
        <w:t>PDCA</w:t>
      </w:r>
    </w:p>
    <w:p w14:paraId="41A7F34E" w14:textId="77777777" w:rsidR="001B10E2" w:rsidRPr="00C33E48" w:rsidRDefault="001B10E2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14:paraId="632DD19F" w14:textId="77777777" w:rsidR="001B10E2" w:rsidRPr="00F3698F" w:rsidRDefault="002D2E9C" w:rsidP="0024167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</w:rPr>
      </w:pPr>
      <w:r w:rsidRPr="00F3698F">
        <w:rPr>
          <w:rFonts w:ascii="TH SarabunIT๙" w:hAnsi="TH SarabunIT๙" w:cs="TH SarabunIT๙"/>
          <w:b/>
          <w:bCs/>
          <w:cs/>
        </w:rPr>
        <w:t>ตารางที่ 2 แผนบริหารจัดการความเสี่ยงการทุจริต</w:t>
      </w:r>
      <w:r w:rsidR="0024167E">
        <w:rPr>
          <w:rFonts w:ascii="TH SarabunIT๙" w:hAnsi="TH SarabunIT๙" w:cs="TH SarabunIT๙" w:hint="cs"/>
          <w:b/>
          <w:bCs/>
          <w:cs/>
        </w:rPr>
        <w:t xml:space="preserve"> ของเทศบาลตำบลแม่ยม</w:t>
      </w:r>
    </w:p>
    <w:p w14:paraId="6FCFBC3E" w14:textId="77777777" w:rsidR="002D2E9C" w:rsidRPr="00C33E48" w:rsidRDefault="002D2E9C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57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902"/>
        <w:gridCol w:w="2552"/>
        <w:gridCol w:w="1804"/>
        <w:gridCol w:w="2590"/>
      </w:tblGrid>
      <w:tr w:rsidR="00856F11" w:rsidRPr="00F3698F" w14:paraId="059ABAA9" w14:textId="77777777" w:rsidTr="00F428C0">
        <w:trPr>
          <w:cantSplit/>
          <w:trHeight w:val="1134"/>
          <w:tblHeader/>
        </w:trPr>
        <w:tc>
          <w:tcPr>
            <w:tcW w:w="724" w:type="dxa"/>
            <w:shd w:val="clear" w:color="auto" w:fill="D5DCE4"/>
            <w:vAlign w:val="center"/>
          </w:tcPr>
          <w:p w14:paraId="0F757D8E" w14:textId="77777777" w:rsidR="00856F11" w:rsidRPr="00F3698F" w:rsidRDefault="00856F11" w:rsidP="00856F1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14:paraId="295E5AC6" w14:textId="77777777" w:rsidR="00856F11" w:rsidRPr="00F3698F" w:rsidRDefault="00856F11" w:rsidP="00856F1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02" w:type="dxa"/>
            <w:shd w:val="clear" w:color="auto" w:fill="D5DCE4"/>
            <w:vAlign w:val="center"/>
          </w:tcPr>
          <w:p w14:paraId="23CD1B86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  <w:tc>
          <w:tcPr>
            <w:tcW w:w="2552" w:type="dxa"/>
            <w:shd w:val="clear" w:color="auto" w:fill="D5DCE4"/>
            <w:vAlign w:val="center"/>
          </w:tcPr>
          <w:p w14:paraId="0EA5A2FF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เหตุการณ์ความเสี่ยง</w:t>
            </w:r>
          </w:p>
        </w:tc>
        <w:tc>
          <w:tcPr>
            <w:tcW w:w="1804" w:type="dxa"/>
            <w:shd w:val="clear" w:color="auto" w:fill="D5DCE4"/>
            <w:vAlign w:val="center"/>
          </w:tcPr>
          <w:p w14:paraId="036AD6C6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ระดับ          ความเสี่ยง</w:t>
            </w:r>
          </w:p>
        </w:tc>
        <w:tc>
          <w:tcPr>
            <w:tcW w:w="2590" w:type="dxa"/>
            <w:shd w:val="clear" w:color="auto" w:fill="D5DCE4"/>
            <w:vAlign w:val="center"/>
          </w:tcPr>
          <w:p w14:paraId="34BE1E02" w14:textId="181C2072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มาตรการ</w:t>
            </w:r>
            <w:r w:rsidR="00F428C0">
              <w:rPr>
                <w:rFonts w:ascii="TH SarabunIT๙" w:hAnsi="TH SarabunIT๙" w:cs="TH SarabunIT๙"/>
                <w:b/>
                <w:bCs/>
              </w:rPr>
              <w:t>/</w:t>
            </w:r>
          </w:p>
          <w:p w14:paraId="7C91EF6A" w14:textId="4DC0645D" w:rsidR="00856F11" w:rsidRPr="00F3698F" w:rsidRDefault="00F428C0" w:rsidP="0001297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วิธีการ</w:t>
            </w:r>
            <w:r w:rsidR="00856F11" w:rsidRPr="00F3698F">
              <w:rPr>
                <w:rFonts w:ascii="TH SarabunIT๙" w:hAnsi="TH SarabunIT๙" w:cs="TH SarabunIT๙"/>
                <w:b/>
                <w:bCs/>
                <w:cs/>
              </w:rPr>
              <w:t>จัดการความเสี่ยง</w:t>
            </w:r>
          </w:p>
        </w:tc>
      </w:tr>
      <w:tr w:rsidR="00856F11" w:rsidRPr="00F3698F" w14:paraId="40A1DB31" w14:textId="77777777" w:rsidTr="00856F11">
        <w:tc>
          <w:tcPr>
            <w:tcW w:w="724" w:type="dxa"/>
            <w:shd w:val="clear" w:color="auto" w:fill="auto"/>
          </w:tcPr>
          <w:p w14:paraId="1BF79055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02" w:type="dxa"/>
            <w:shd w:val="clear" w:color="auto" w:fill="auto"/>
          </w:tcPr>
          <w:p w14:paraId="0368C36E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การอนุมัติ  อนุญาต  ตามพระราชบัญญัติการอำนวยความสะดวกในการพิจารณาอนุญาตของทางราชการ พ.ศ. 2558</w:t>
            </w:r>
          </w:p>
        </w:tc>
        <w:tc>
          <w:tcPr>
            <w:tcW w:w="2552" w:type="dxa"/>
            <w:shd w:val="clear" w:color="auto" w:fill="auto"/>
          </w:tcPr>
          <w:p w14:paraId="651E0F6D" w14:textId="77777777" w:rsidR="00856F11" w:rsidRPr="00F3698F" w:rsidRDefault="00856F11" w:rsidP="00012979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เจ้าหน้าที่รับประโยชน์</w:t>
            </w:r>
            <w:r w:rsidR="0024167E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หรือสินบน</w:t>
            </w: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เพื่อช่วยในการพิจารณาอนุมัติหรืออนุญาต</w:t>
            </w:r>
            <w:r w:rsidR="0024167E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ที่ไม่ถูกต้องหรือ</w:t>
            </w: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ให้รวดเร็วและง่ายขึ้น</w:t>
            </w:r>
          </w:p>
        </w:tc>
        <w:tc>
          <w:tcPr>
            <w:tcW w:w="1804" w:type="dxa"/>
          </w:tcPr>
          <w:p w14:paraId="4D42B8D7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ปานกลาง</w:t>
            </w:r>
          </w:p>
          <w:p w14:paraId="13B9EDB2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5EE0741E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63D3946A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6F18777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590" w:type="dxa"/>
          </w:tcPr>
          <w:p w14:paraId="3AE6BBB8" w14:textId="77777777" w:rsidR="00856F11" w:rsidRPr="00F3698F" w:rsidRDefault="00856F11" w:rsidP="00856F11">
            <w:pPr>
              <w:rPr>
                <w:rFonts w:ascii="TH SarabunIT๙" w:hAnsi="TH SarabunIT๙" w:cs="TH SarabunIT๙" w:hint="cs"/>
                <w:color w:val="000000"/>
              </w:rPr>
            </w:pPr>
            <w:r w:rsidRPr="00F3698F">
              <w:rPr>
                <w:rFonts w:ascii="TH SarabunIT๙" w:hAnsi="TH SarabunIT๙" w:cs="TH SarabunIT๙"/>
                <w:spacing w:val="-14"/>
                <w:cs/>
              </w:rPr>
              <w:t>1. การจัดให้มีระบบและช่องทาง</w:t>
            </w:r>
            <w:r w:rsidRPr="00F3698F">
              <w:rPr>
                <w:rFonts w:ascii="TH SarabunIT๙" w:hAnsi="TH SarabunIT๙" w:cs="TH SarabunIT๙"/>
                <w:cs/>
              </w:rPr>
              <w:t>การรับเรื่องร้องเรียนเกี่ยวกับการทุจริตของหน่วยงาน</w:t>
            </w:r>
          </w:p>
          <w:p w14:paraId="40BC535E" w14:textId="77777777" w:rsidR="00856F11" w:rsidRPr="00F3698F" w:rsidRDefault="00856F11" w:rsidP="00856F11">
            <w:pPr>
              <w:rPr>
                <w:rFonts w:ascii="TH SarabunIT๙" w:hAnsi="TH SarabunIT๙" w:cs="TH SarabunIT๙"/>
                <w:color w:val="000000"/>
              </w:rPr>
            </w:pPr>
            <w:r w:rsidRPr="00F3698F">
              <w:rPr>
                <w:rFonts w:ascii="TH SarabunIT๙" w:hAnsi="TH SarabunIT๙" w:cs="TH SarabunIT๙"/>
                <w:color w:val="000000"/>
                <w:cs/>
              </w:rPr>
              <w:t xml:space="preserve">2. ประกาศนโยบาย </w:t>
            </w:r>
            <w:r w:rsidR="00A43C78" w:rsidRPr="00F3698F">
              <w:rPr>
                <w:rFonts w:ascii="TH SarabunIT๙" w:hAnsi="TH SarabunIT๙" w:cs="TH SarabunIT๙"/>
                <w:color w:val="000000"/>
                <w:cs/>
              </w:rPr>
              <w:t xml:space="preserve">              </w:t>
            </w:r>
            <w:r w:rsidRPr="00F3698F">
              <w:rPr>
                <w:rFonts w:ascii="TH SarabunIT๙" w:hAnsi="TH SarabunIT๙" w:cs="TH SarabunIT๙"/>
                <w:color w:val="000000"/>
              </w:rPr>
              <w:t>NO Gift Policy</w:t>
            </w:r>
          </w:p>
          <w:p w14:paraId="13D7089B" w14:textId="77777777" w:rsidR="00A43C78" w:rsidRPr="00F3698F" w:rsidRDefault="00A43C78" w:rsidP="00856F11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 xml:space="preserve">3. </w:t>
            </w:r>
            <w:r w:rsidRPr="00F3698F">
              <w:rPr>
                <w:rFonts w:ascii="TH SarabunIT๙" w:hAnsi="TH SarabunIT๙" w:cs="TH SarabunIT๙"/>
                <w:color w:val="000000"/>
                <w:cs/>
              </w:rPr>
              <w:t xml:space="preserve">สร้างวัฒนธรรม </w:t>
            </w:r>
            <w:r w:rsidRPr="00F3698F">
              <w:rPr>
                <w:rFonts w:ascii="TH SarabunIT๙" w:hAnsi="TH SarabunIT๙" w:cs="TH SarabunIT๙"/>
                <w:color w:val="000000"/>
              </w:rPr>
              <w:t>NO Gift Policy</w:t>
            </w:r>
          </w:p>
          <w:p w14:paraId="3B71D26A" w14:textId="77777777" w:rsidR="00856F11" w:rsidRPr="00F3698F" w:rsidRDefault="00A43C78" w:rsidP="00856F11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</w:rPr>
              <w:t>4</w:t>
            </w:r>
            <w:r w:rsidR="00856F11" w:rsidRPr="00F3698F">
              <w:rPr>
                <w:rFonts w:ascii="TH SarabunIT๙" w:hAnsi="TH SarabunIT๙" w:cs="TH SarabunIT๙"/>
                <w:color w:val="000000"/>
              </w:rPr>
              <w:t xml:space="preserve">. </w:t>
            </w:r>
            <w:r w:rsidR="00856F11" w:rsidRPr="00F3698F">
              <w:rPr>
                <w:rFonts w:ascii="TH SarabunIT๙" w:hAnsi="TH SarabunIT๙" w:cs="TH SarabunIT๙"/>
                <w:color w:val="000000"/>
                <w:cs/>
              </w:rPr>
              <w:t>จัดทำคู่มือสำหรับประชาชน</w:t>
            </w:r>
          </w:p>
          <w:p w14:paraId="18A12F9D" w14:textId="616E8EA4" w:rsidR="0024167E" w:rsidRPr="00F3698F" w:rsidRDefault="00F64419" w:rsidP="00F6441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5. เสริมสร้างค่านิยมต่อต้านการทุจริต</w:t>
            </w:r>
          </w:p>
          <w:p w14:paraId="7AAC5766" w14:textId="77777777" w:rsidR="00A43C78" w:rsidRPr="00F3698F" w:rsidRDefault="00A43C78" w:rsidP="00856F11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</w:tr>
      <w:tr w:rsidR="00856F11" w:rsidRPr="00F3698F" w14:paraId="1BA14F30" w14:textId="77777777" w:rsidTr="00856F11">
        <w:tc>
          <w:tcPr>
            <w:tcW w:w="724" w:type="dxa"/>
            <w:shd w:val="clear" w:color="auto" w:fill="auto"/>
          </w:tcPr>
          <w:p w14:paraId="1C62B973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lastRenderedPageBreak/>
              <w:t>2</w:t>
            </w:r>
          </w:p>
        </w:tc>
        <w:tc>
          <w:tcPr>
            <w:tcW w:w="1902" w:type="dxa"/>
            <w:shd w:val="clear" w:color="auto" w:fill="auto"/>
          </w:tcPr>
          <w:p w14:paraId="127131AB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การใช้อำนาจตามกฎหมาย และการให้บริการตามภารกิจ</w:t>
            </w:r>
          </w:p>
        </w:tc>
        <w:tc>
          <w:tcPr>
            <w:tcW w:w="2552" w:type="dxa"/>
            <w:shd w:val="clear" w:color="auto" w:fill="auto"/>
          </w:tcPr>
          <w:p w14:paraId="1B8B2C23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 xml:space="preserve">ให้บริการแก่ประชาชนทุกคนโดยไม่เท่าเทียมกันอันเนื่องมาจากความสัมพันธ์ส่วนตัว </w:t>
            </w:r>
          </w:p>
          <w:p w14:paraId="45290B56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</w:rPr>
              <w:t xml:space="preserve">2. 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 xml:space="preserve">ให้บริการ ไม่เป็นไปตามมาตรฐาน เช่น ใช้เวลาให้บริการนานกว่าที่กำหนดไว้  </w:t>
            </w:r>
          </w:p>
          <w:p w14:paraId="52A4CD2A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</w:rPr>
              <w:t xml:space="preserve">3. 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>การใช้อำนาจเพื่อช่วยเหลือพวกพ้องหรือญาติ</w:t>
            </w:r>
          </w:p>
          <w:p w14:paraId="175FA5D1" w14:textId="77777777" w:rsidR="00856F11" w:rsidRPr="0024167E" w:rsidRDefault="00856F11" w:rsidP="00CE0C62">
            <w:pPr>
              <w:rPr>
                <w:rFonts w:ascii="TH SarabunIT๙" w:hAnsi="TH SarabunIT๙" w:cs="TH SarabunIT๙"/>
              </w:rPr>
            </w:pPr>
            <w:r w:rsidRPr="0024167E">
              <w:rPr>
                <w:rFonts w:ascii="TH SarabunIT๙" w:hAnsi="TH SarabunIT๙" w:cs="TH SarabunIT๙"/>
                <w:cs/>
              </w:rPr>
              <w:t xml:space="preserve">4. นโยบายของผู้บริหาร และการสั่งการ การใช้อำนาจของผู้บริหารที่อาจขัดต่อกฎระเบียบ </w:t>
            </w:r>
            <w:r w:rsidR="00CA220D" w:rsidRPr="0024167E">
              <w:rPr>
                <w:rFonts w:ascii="TH SarabunIT๙" w:hAnsi="TH SarabunIT๙" w:cs="TH SarabunIT๙"/>
                <w:cs/>
              </w:rPr>
              <w:t xml:space="preserve">                     </w:t>
            </w:r>
            <w:r w:rsidRPr="0024167E">
              <w:rPr>
                <w:rFonts w:ascii="TH SarabunIT๙" w:hAnsi="TH SarabunIT๙" w:cs="TH SarabunIT๙"/>
                <w:cs/>
              </w:rPr>
              <w:t>ที่เกี่ยวข้อง</w:t>
            </w:r>
          </w:p>
        </w:tc>
        <w:tc>
          <w:tcPr>
            <w:tcW w:w="1804" w:type="dxa"/>
          </w:tcPr>
          <w:p w14:paraId="4B69096F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179BBE3E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CDE1EF9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057171E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281E9984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38F41899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07607DED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BCBA67F" w14:textId="77777777" w:rsidR="00084B3A" w:rsidRPr="0024167E" w:rsidRDefault="00084B3A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6EBF0EDB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32A9D4A8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84FF67E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</w:tc>
        <w:tc>
          <w:tcPr>
            <w:tcW w:w="2590" w:type="dxa"/>
          </w:tcPr>
          <w:p w14:paraId="6EB001DC" w14:textId="77777777" w:rsidR="00856F11" w:rsidRPr="0024167E" w:rsidRDefault="00A43C78" w:rsidP="00A43C78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</w:rPr>
              <w:t xml:space="preserve">1. 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>ส่งเสริมการปฏิบัติงานตามประมวลจริยธรรม</w:t>
            </w:r>
          </w:p>
          <w:p w14:paraId="714436B3" w14:textId="77777777" w:rsidR="00A43C78" w:rsidRPr="0024167E" w:rsidRDefault="00A43C78" w:rsidP="00CE0C62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 xml:space="preserve">2. </w:t>
            </w:r>
            <w:r w:rsidR="00CE0C62" w:rsidRPr="0024167E">
              <w:rPr>
                <w:rFonts w:ascii="TH SarabunIT๙" w:hAnsi="TH SarabunIT๙" w:cs="TH SarabunIT๙"/>
                <w:color w:val="000000"/>
                <w:cs/>
              </w:rPr>
              <w:t>เสริมสร้างมาตรฐานทางจริยธรรมให้แก่เจ้าหน้าที่ของหน่วยงาน</w:t>
            </w:r>
          </w:p>
          <w:p w14:paraId="60F372E0" w14:textId="77777777" w:rsidR="00CE0C62" w:rsidRPr="0024167E" w:rsidRDefault="00CE0C62" w:rsidP="000E1698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3. จัดให้มีช่องทางร้องทุกข์ร้องเรียน  การร้องเรียนการทุจริต โดยสามารถเข้าถึง</w:t>
            </w:r>
            <w:r w:rsidR="000E1698" w:rsidRPr="0024167E">
              <w:rPr>
                <w:rFonts w:ascii="TH SarabunIT๙" w:hAnsi="TH SarabunIT๙" w:cs="TH SarabunIT๙"/>
                <w:color w:val="000000"/>
                <w:cs/>
              </w:rPr>
              <w:t>ได้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>สะดวก</w:t>
            </w:r>
          </w:p>
          <w:p w14:paraId="768AF355" w14:textId="77777777" w:rsidR="001F7BC2" w:rsidRPr="0024167E" w:rsidRDefault="001F7BC2" w:rsidP="000E1698">
            <w:pPr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eastAsia="Calibri" w:hAnsi="TH SarabunIT๙" w:cs="TH SarabunIT๙"/>
                <w:cs/>
              </w:rPr>
              <w:t xml:space="preserve">4. มาตรการ </w:t>
            </w:r>
            <w:r w:rsidRPr="0024167E">
              <w:rPr>
                <w:rFonts w:ascii="TH SarabunIT๙" w:hAnsi="TH SarabunIT๙" w:cs="TH SarabunIT๙"/>
                <w:color w:val="000000"/>
              </w:rPr>
              <w:t>NO Gift Policy</w:t>
            </w:r>
          </w:p>
          <w:p w14:paraId="4BA5FCAA" w14:textId="77777777" w:rsidR="00865B32" w:rsidRPr="0024167E" w:rsidRDefault="00865B32" w:rsidP="00865B32">
            <w:pPr>
              <w:rPr>
                <w:rFonts w:ascii="TH SarabunIT๙" w:hAnsi="TH SarabunIT๙" w:cs="TH SarabunIT๙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5. พัฒนา</w:t>
            </w:r>
            <w:r w:rsidRPr="0024167E">
              <w:rPr>
                <w:rFonts w:ascii="TH SarabunIT๙" w:hAnsi="TH SarabunIT๙" w:cs="TH SarabunIT๙"/>
                <w:cs/>
              </w:rPr>
              <w:t>ระบบการให้บริการประชาชนผ่านระบบอิเล็กทรอนิกส์              (</w:t>
            </w:r>
            <w:r w:rsidRPr="0024167E">
              <w:rPr>
                <w:rFonts w:ascii="TH SarabunIT๙" w:hAnsi="TH SarabunIT๙" w:cs="TH SarabunIT๙"/>
              </w:rPr>
              <w:t>E-Service)</w:t>
            </w:r>
          </w:p>
          <w:p w14:paraId="39DAD81B" w14:textId="77777777" w:rsidR="00865B32" w:rsidRPr="0024167E" w:rsidRDefault="00865B32" w:rsidP="00865B32">
            <w:pPr>
              <w:jc w:val="thaiDistribute"/>
              <w:rPr>
                <w:rFonts w:ascii="TH SarabunIT๙" w:hAnsi="TH SarabunIT๙" w:cs="TH SarabunIT๙"/>
                <w:color w:val="000000"/>
                <w:cs/>
              </w:rPr>
            </w:pPr>
          </w:p>
        </w:tc>
      </w:tr>
      <w:tr w:rsidR="00856F11" w:rsidRPr="00F3698F" w14:paraId="338B92C6" w14:textId="77777777" w:rsidTr="00856F11">
        <w:tc>
          <w:tcPr>
            <w:tcW w:w="724" w:type="dxa"/>
            <w:shd w:val="clear" w:color="auto" w:fill="auto"/>
          </w:tcPr>
          <w:p w14:paraId="1667B3F0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902" w:type="dxa"/>
            <w:shd w:val="clear" w:color="auto" w:fill="auto"/>
          </w:tcPr>
          <w:p w14:paraId="236ECD50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การจัดซื้อจัดจ้าง </w:t>
            </w:r>
          </w:p>
        </w:tc>
        <w:tc>
          <w:tcPr>
            <w:tcW w:w="2552" w:type="dxa"/>
            <w:shd w:val="clear" w:color="auto" w:fill="auto"/>
          </w:tcPr>
          <w:p w14:paraId="6CC748B5" w14:textId="77777777" w:rsidR="00856F11" w:rsidRPr="0024167E" w:rsidRDefault="00856F11" w:rsidP="00012979">
            <w:pPr>
              <w:ind w:left="39"/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1. การจัดซื้อจัดจ้าง การจัดหาพัสดุ</w:t>
            </w:r>
            <w:r w:rsidRPr="0024167E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 xml:space="preserve"> ไม่เป็นไปตามระเบียบที่เกี่ยวข้อง </w:t>
            </w:r>
            <w:r w:rsidR="00C6790E" w:rsidRPr="0024167E">
              <w:rPr>
                <w:rFonts w:ascii="TH SarabunIT๙" w:hAnsi="TH SarabunIT๙" w:cs="TH SarabunIT๙"/>
                <w:color w:val="000000"/>
                <w:cs/>
              </w:rPr>
              <w:t>เกิดความ</w:t>
            </w:r>
            <w:r w:rsidR="00CA220D" w:rsidRPr="0024167E">
              <w:rPr>
                <w:rFonts w:ascii="TH SarabunIT๙" w:hAnsi="TH SarabunIT๙" w:cs="TH SarabunIT๙"/>
                <w:color w:val="000000"/>
                <w:cs/>
              </w:rPr>
              <w:t>ผิดหลงหรือ               คล</w:t>
            </w:r>
            <w:r w:rsidRPr="0024167E">
              <w:rPr>
                <w:rFonts w:ascii="TH SarabunIT๙" w:hAnsi="TH SarabunIT๙" w:cs="TH SarabunIT๙"/>
                <w:color w:val="000000"/>
                <w:cs/>
              </w:rPr>
              <w:t>าดเคลื่อน</w:t>
            </w:r>
          </w:p>
          <w:p w14:paraId="343D2F02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 xml:space="preserve">2. การกำหนดของเขตงาน                    การกำหนดคุณลักษณะ          การออกแบบประมาณการก่อสร้าง การพิจารณาผลการเสนอราคา  การควบคุมงาน  การตรวจรับพัสดุ ไม่เป็นไปตามระเบียบว่าด้วยการจัดซื้อจัดจ้างและการบริหารพัสดุภาครัฐ  </w:t>
            </w:r>
          </w:p>
        </w:tc>
        <w:tc>
          <w:tcPr>
            <w:tcW w:w="1804" w:type="dxa"/>
          </w:tcPr>
          <w:p w14:paraId="2A411EE5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สูง</w:t>
            </w:r>
          </w:p>
          <w:p w14:paraId="1F4AEF64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8CE8BA6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46D01B3F" w14:textId="77777777" w:rsidR="00B6044D" w:rsidRDefault="00B6044D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38B225B7" w14:textId="77777777" w:rsidR="0024167E" w:rsidRPr="0024167E" w:rsidRDefault="0024167E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255DB18D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 w:rsidRPr="0024167E">
              <w:rPr>
                <w:rFonts w:ascii="TH SarabunIT๙" w:hAnsi="TH SarabunIT๙" w:cs="TH SarabunIT๙"/>
                <w:color w:val="000000"/>
                <w:cs/>
              </w:rPr>
              <w:t>ปานกลาง</w:t>
            </w:r>
          </w:p>
          <w:p w14:paraId="1671406C" w14:textId="77777777" w:rsidR="00856F11" w:rsidRPr="0024167E" w:rsidRDefault="00856F11" w:rsidP="00012979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  <w:p w14:paraId="11C12CAE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3ADBC097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1B782F3C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6CB8C41F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  <w:p w14:paraId="0748C35D" w14:textId="77777777" w:rsidR="00856F11" w:rsidRPr="0024167E" w:rsidRDefault="00856F11" w:rsidP="00012979">
            <w:pPr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590" w:type="dxa"/>
          </w:tcPr>
          <w:p w14:paraId="0D7B820F" w14:textId="77777777" w:rsidR="00856F11" w:rsidRPr="00F3698F" w:rsidRDefault="00AA7FB2" w:rsidP="00AA7F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1. ส่งเจ้าหน้าที่เข้าฝึกอบรมกฎหมายเกี่ยวกับการจัดซื้อจัดจ้าง</w:t>
            </w:r>
          </w:p>
          <w:p w14:paraId="56392090" w14:textId="77777777" w:rsidR="00AA7FB2" w:rsidRPr="00F3698F" w:rsidRDefault="00AA7FB2" w:rsidP="00AA7F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2. เปิดเผยข้อมูลการจัดซื้อจัดจ้างในเว็บไซด์หน่วยงาน และเว็บไซด์กรมบัญชีกลาง</w:t>
            </w:r>
          </w:p>
          <w:p w14:paraId="68A3071B" w14:textId="77777777" w:rsidR="000031C8" w:rsidRPr="00F3698F" w:rsidRDefault="000031C8" w:rsidP="00AA7FB2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F3698F">
              <w:rPr>
                <w:rFonts w:ascii="TH SarabunIT๙" w:hAnsi="TH SarabunIT๙" w:cs="TH SarabunIT๙"/>
                <w:color w:val="000000"/>
                <w:sz w:val="28"/>
                <w:cs/>
              </w:rPr>
              <w:t>3. ให้ความรู้เกี่ยวกับการขัดกันแห่งผลประโยชน์</w:t>
            </w:r>
          </w:p>
          <w:p w14:paraId="51548BFF" w14:textId="77777777" w:rsidR="000B31C8" w:rsidRPr="00F3698F" w:rsidRDefault="000B31C8" w:rsidP="00AA7FB2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4. การพัฒนาความรู้ด้านกฎหมายและระเบียบที่เกี่ยวข้องกับการปฏิบัติงาน สำหรับบุคลากรของหน่วยงาน ผู้บริหารและสมาชิกสภาท้องถิ่น</w:t>
            </w:r>
          </w:p>
        </w:tc>
      </w:tr>
      <w:tr w:rsidR="00856F11" w:rsidRPr="00F3698F" w14:paraId="1D279096" w14:textId="77777777" w:rsidTr="00856F11">
        <w:tc>
          <w:tcPr>
            <w:tcW w:w="724" w:type="dxa"/>
            <w:shd w:val="clear" w:color="auto" w:fill="auto"/>
          </w:tcPr>
          <w:p w14:paraId="0C8A874E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02" w:type="dxa"/>
            <w:shd w:val="clear" w:color="auto" w:fill="auto"/>
          </w:tcPr>
          <w:p w14:paraId="397578DA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การบริหารงานบุคคล</w:t>
            </w:r>
          </w:p>
        </w:tc>
        <w:tc>
          <w:tcPr>
            <w:tcW w:w="2552" w:type="dxa"/>
            <w:shd w:val="clear" w:color="auto" w:fill="auto"/>
          </w:tcPr>
          <w:p w14:paraId="6AAA21E7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1. การบริหารงานบุคคล          ไม่เป็นไปตามระเบียบ </w:t>
            </w:r>
          </w:p>
          <w:p w14:paraId="1BE38B8A" w14:textId="77777777" w:rsidR="00856F11" w:rsidRDefault="00856F11" w:rsidP="00012979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2. การมอบหมายงาน               ไม่เป็นธรรม  ไม่ชัดเจน</w:t>
            </w:r>
          </w:p>
          <w:p w14:paraId="036CE0D6" w14:textId="77777777" w:rsidR="0024167E" w:rsidRPr="00F3698F" w:rsidRDefault="0024167E" w:rsidP="00012979">
            <w:pPr>
              <w:rPr>
                <w:rFonts w:ascii="TH SarabunIT๙" w:hAnsi="TH SarabunIT๙" w:cs="TH SarabunIT๙"/>
                <w:sz w:val="28"/>
              </w:rPr>
            </w:pPr>
          </w:p>
          <w:p w14:paraId="02FA31F6" w14:textId="77777777" w:rsidR="00856F11" w:rsidRPr="00F3698F" w:rsidRDefault="00856F11" w:rsidP="0001297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3. การประเมินผลการปฏิบัติงาน การพิจารณาเลื่อนขั้นเงินเดือน ค่าตอบแทน  ไม่เป็นธรรม</w:t>
            </w:r>
          </w:p>
        </w:tc>
        <w:tc>
          <w:tcPr>
            <w:tcW w:w="1804" w:type="dxa"/>
          </w:tcPr>
          <w:p w14:paraId="535B5108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ปานกลาง</w:t>
            </w:r>
          </w:p>
          <w:p w14:paraId="71406F41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</w:rPr>
            </w:pPr>
          </w:p>
          <w:p w14:paraId="4FF90F2B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ปานกลาง</w:t>
            </w:r>
          </w:p>
          <w:p w14:paraId="20C7B685" w14:textId="77777777" w:rsidR="00856F11" w:rsidRDefault="00856F11" w:rsidP="00012979">
            <w:pPr>
              <w:jc w:val="center"/>
              <w:rPr>
                <w:rFonts w:ascii="TH SarabunIT๙" w:hAnsi="TH SarabunIT๙" w:cs="TH SarabunIT๙"/>
              </w:rPr>
            </w:pPr>
          </w:p>
          <w:p w14:paraId="28B1D440" w14:textId="77777777" w:rsidR="0024167E" w:rsidRPr="00F3698F" w:rsidRDefault="0024167E" w:rsidP="00012979">
            <w:pPr>
              <w:jc w:val="center"/>
              <w:rPr>
                <w:rFonts w:ascii="TH SarabunIT๙" w:hAnsi="TH SarabunIT๙" w:cs="TH SarabunIT๙"/>
              </w:rPr>
            </w:pPr>
          </w:p>
          <w:p w14:paraId="49285D1D" w14:textId="77777777" w:rsidR="00856F11" w:rsidRPr="00F3698F" w:rsidRDefault="00856F11" w:rsidP="0001297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ปานกลาง</w:t>
            </w:r>
          </w:p>
        </w:tc>
        <w:tc>
          <w:tcPr>
            <w:tcW w:w="2590" w:type="dxa"/>
          </w:tcPr>
          <w:p w14:paraId="2C88EE6A" w14:textId="77777777" w:rsidR="00856F11" w:rsidRPr="00F3698F" w:rsidRDefault="00C72DDE" w:rsidP="00C72DDE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1. แต่งตั้งคณะกรรมการกลั่นกรองการประเมินผลการปฏิบัติงาน  คณะกรรมการพจารณาเลื่อนขั้นเงินเดือน</w:t>
            </w:r>
          </w:p>
          <w:p w14:paraId="1C2F19EC" w14:textId="77777777" w:rsidR="00C72DDE" w:rsidRPr="00F3698F" w:rsidRDefault="00C72DDE" w:rsidP="00C72DDE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lastRenderedPageBreak/>
              <w:t>2. เปิดโอกาสให้มีการโต้แย้งผลการประเมินหรือการเลื่อนขั้นเงินเดือน ค่าตอบแทน</w:t>
            </w:r>
          </w:p>
          <w:p w14:paraId="56023C2A" w14:textId="77777777" w:rsidR="001D11C3" w:rsidRPr="00F3698F" w:rsidRDefault="001D11C3" w:rsidP="001D11C3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  <w:cs/>
              </w:rPr>
              <w:t>3. มาตรการเปิดเผยข้อมูลการบริหารและพัฒนาทรัพยากรบุคคลแก่สาธารณะ</w:t>
            </w:r>
          </w:p>
          <w:p w14:paraId="2ECAF166" w14:textId="77777777" w:rsidR="001D11C3" w:rsidRPr="00F3698F" w:rsidRDefault="001D11C3" w:rsidP="001D11C3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มาตรการสร้างความโปร่งใสในการบริหารงานบุคคล</w:t>
            </w:r>
          </w:p>
          <w:p w14:paraId="3A9B9D3D" w14:textId="77777777" w:rsidR="001D11C3" w:rsidRPr="00F3698F" w:rsidRDefault="001D11C3" w:rsidP="001D11C3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กิจกรรมสร้างความโปร่งใสในการพิจารณาเลื่อนขั้นเงินเดือน</w:t>
            </w:r>
          </w:p>
          <w:p w14:paraId="7EEBF610" w14:textId="77777777" w:rsidR="001D11C3" w:rsidRPr="00F3698F" w:rsidRDefault="001D11C3" w:rsidP="001D11C3">
            <w:pPr>
              <w:rPr>
                <w:rFonts w:ascii="TH SarabunIT๙" w:hAnsi="TH SarabunIT๙" w:cs="TH SarabunIT๙"/>
                <w:sz w:val="28"/>
              </w:rPr>
            </w:pPr>
            <w:r w:rsidRPr="00F3698F"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 xml:space="preserve">มาตรการนำผลการประเมินความพึงพอใจของประชาชนในการให้บริการมาใช้ในการเลื่อนขั้น </w:t>
            </w:r>
            <w:r w:rsidR="002A3C2E" w:rsidRPr="00F3698F">
              <w:rPr>
                <w:rFonts w:ascii="TH SarabunIT๙" w:hAnsi="TH SarabunIT๙" w:cs="TH SarabunIT๙"/>
                <w:sz w:val="28"/>
                <w:cs/>
              </w:rPr>
              <w:t>เงินเดือน</w:t>
            </w:r>
            <w:r w:rsidRPr="00F3698F">
              <w:rPr>
                <w:rFonts w:ascii="TH SarabunIT๙" w:hAnsi="TH SarabunIT๙" w:cs="TH SarabunIT๙"/>
                <w:sz w:val="28"/>
                <w:cs/>
              </w:rPr>
              <w:t>ของบุคลากร</w:t>
            </w:r>
          </w:p>
          <w:p w14:paraId="3D4BB9E6" w14:textId="77777777" w:rsidR="001D11C3" w:rsidRPr="00F3698F" w:rsidRDefault="001D11C3" w:rsidP="00C72D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1E290C7" w14:textId="77777777" w:rsidR="0070622E" w:rsidRPr="00F3698F" w:rsidRDefault="0070622E" w:rsidP="00A323F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</w:rPr>
      </w:pPr>
    </w:p>
    <w:p w14:paraId="3BD8E44E" w14:textId="77777777" w:rsidR="00C26BD4" w:rsidRPr="00F3698F" w:rsidRDefault="00C26BD4" w:rsidP="00C26BD4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bookmarkStart w:id="5" w:name="_Hlk34826726"/>
      <w:r w:rsidRPr="00F3698F">
        <w:rPr>
          <w:rFonts w:ascii="TH SarabunIT๙" w:hAnsi="TH SarabunIT๙" w:cs="TH SarabunIT๙"/>
          <w:b/>
          <w:bCs/>
          <w:color w:val="000000"/>
          <w:cs/>
        </w:rPr>
        <w:t xml:space="preserve">การรายงานผลการดำเนินงานตามแผนบริหารความเสี่ยง </w:t>
      </w:r>
    </w:p>
    <w:bookmarkEnd w:id="5"/>
    <w:p w14:paraId="0ABB5F27" w14:textId="6408E8D3" w:rsidR="0026154A" w:rsidRPr="00F3698F" w:rsidRDefault="00F64A4E" w:rsidP="00F67129">
      <w:pPr>
        <w:jc w:val="thaiDistribute"/>
        <w:rPr>
          <w:rFonts w:ascii="TH SarabunIT๙" w:hAnsi="TH SarabunIT๙" w:cs="TH SarabunIT๙"/>
        </w:rPr>
      </w:pPr>
      <w:r w:rsidRPr="00F3698F">
        <w:rPr>
          <w:rFonts w:ascii="TH SarabunIT๙" w:hAnsi="TH SarabunIT๙" w:cs="TH SarabunIT๙"/>
          <w:color w:val="000000"/>
          <w:cs/>
        </w:rPr>
        <w:tab/>
      </w:r>
      <w:r w:rsidRPr="00F3698F">
        <w:rPr>
          <w:rFonts w:ascii="TH SarabunIT๙" w:hAnsi="TH SarabunIT๙" w:cs="TH SarabunIT๙"/>
          <w:color w:val="000000"/>
          <w:cs/>
        </w:rPr>
        <w:tab/>
      </w:r>
      <w:r w:rsidR="00C26BD4" w:rsidRPr="00F3698F">
        <w:rPr>
          <w:rFonts w:ascii="TH SarabunIT๙" w:hAnsi="TH SarabunIT๙" w:cs="TH SarabunIT๙"/>
          <w:color w:val="000000"/>
          <w:cs/>
        </w:rPr>
        <w:t xml:space="preserve">ขั้นตอนที่ ๙ เป็นการจัดทำแบบรายงานผลการดำเนินงานตามแผนบริหารความเสี่ยงการทุจริต หรือสถานะแผนบริหารความเสี่ยงการทุจริต ตารางที่ </w:t>
      </w:r>
      <w:r w:rsidR="00066FA3" w:rsidRPr="00F3698F">
        <w:rPr>
          <w:rFonts w:ascii="TH SarabunIT๙" w:hAnsi="TH SarabunIT๙" w:cs="TH SarabunIT๙"/>
          <w:color w:val="000000"/>
          <w:cs/>
        </w:rPr>
        <w:t>2</w:t>
      </w:r>
      <w:r w:rsidR="00C26BD4" w:rsidRPr="00F3698F">
        <w:rPr>
          <w:rFonts w:ascii="TH SarabunIT๙" w:hAnsi="TH SarabunIT๙" w:cs="TH SarabunIT๙"/>
          <w:color w:val="000000"/>
          <w:cs/>
        </w:rPr>
        <w:t xml:space="preserve"> ต่อผู้บริหารของหน่วยงาน</w:t>
      </w:r>
      <w:r w:rsidR="00A538C4" w:rsidRPr="00F3698F">
        <w:rPr>
          <w:rFonts w:ascii="TH SarabunIT๙" w:hAnsi="TH SarabunIT๙" w:cs="TH SarabunIT๙"/>
          <w:color w:val="000000"/>
          <w:cs/>
        </w:rPr>
        <w:t xml:space="preserve"> โดยใช้</w:t>
      </w:r>
      <w:r w:rsidR="004029DB" w:rsidRPr="00F3698F">
        <w:rPr>
          <w:rFonts w:ascii="TH SarabunIT๙" w:hAnsi="TH SarabunIT๙" w:cs="TH SarabunIT๙"/>
          <w:color w:val="000000"/>
          <w:cs/>
        </w:rPr>
        <w:t>รายงานผลการดำเนินงานตามแผนปฏิบัติการป้องกันการทุจริตของ</w:t>
      </w:r>
      <w:r w:rsidR="00F67129">
        <w:rPr>
          <w:rFonts w:ascii="TH SarabunIT๙" w:hAnsi="TH SarabunIT๙" w:cs="TH SarabunIT๙" w:hint="cs"/>
          <w:color w:val="000000"/>
          <w:cs/>
        </w:rPr>
        <w:t>เทศบาลตำบลแม่ยม</w:t>
      </w:r>
      <w:r w:rsidR="004029DB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="00F67129">
        <w:rPr>
          <w:rFonts w:ascii="TH SarabunIT๙" w:hAnsi="TH SarabunIT๙" w:cs="TH SarabunIT๙" w:hint="cs"/>
          <w:color w:val="000000"/>
          <w:cs/>
        </w:rPr>
        <w:t xml:space="preserve">ประจำปี </w:t>
      </w:r>
      <w:r w:rsidR="004029DB" w:rsidRPr="00F3698F">
        <w:rPr>
          <w:rFonts w:ascii="TH SarabunIT๙" w:hAnsi="TH SarabunIT๙" w:cs="TH SarabunIT๙"/>
          <w:color w:val="000000"/>
          <w:cs/>
        </w:rPr>
        <w:t>พ.ศ. 256</w:t>
      </w:r>
      <w:r w:rsidR="00E5371B">
        <w:rPr>
          <w:rFonts w:ascii="TH SarabunIT๙" w:hAnsi="TH SarabunIT๙" w:cs="TH SarabunIT๙" w:hint="cs"/>
          <w:color w:val="000000"/>
          <w:cs/>
        </w:rPr>
        <w:t>๘</w:t>
      </w:r>
      <w:r w:rsidR="004029DB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="00972AFA" w:rsidRPr="00F3698F">
        <w:rPr>
          <w:rFonts w:ascii="TH SarabunIT๙" w:hAnsi="TH SarabunIT๙" w:cs="TH SarabunIT๙"/>
          <w:color w:val="000000"/>
          <w:cs/>
        </w:rPr>
        <w:t xml:space="preserve">             </w:t>
      </w:r>
      <w:r w:rsidR="004029DB" w:rsidRPr="00F3698F">
        <w:rPr>
          <w:rFonts w:ascii="TH SarabunIT๙" w:hAnsi="TH SarabunIT๙" w:cs="TH SarabunIT๙"/>
          <w:color w:val="000000"/>
          <w:cs/>
        </w:rPr>
        <w:t>เป็น</w:t>
      </w:r>
      <w:r w:rsidR="00C528F3" w:rsidRPr="00F3698F">
        <w:rPr>
          <w:rFonts w:ascii="TH SarabunIT๙" w:hAnsi="TH SarabunIT๙" w:cs="TH SarabunIT๙"/>
          <w:color w:val="000000"/>
          <w:cs/>
        </w:rPr>
        <w:t>ส่วนหนึ่งของ</w:t>
      </w:r>
      <w:r w:rsidR="00A538C4" w:rsidRPr="00F3698F">
        <w:rPr>
          <w:rFonts w:ascii="TH SarabunIT๙" w:hAnsi="TH SarabunIT๙" w:cs="TH SarabunIT๙"/>
          <w:color w:val="000000"/>
          <w:cs/>
        </w:rPr>
        <w:t>แบบรายงานผล</w:t>
      </w:r>
      <w:r w:rsidR="004029DB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="00A538C4" w:rsidRPr="00F3698F">
        <w:rPr>
          <w:rFonts w:ascii="TH SarabunIT๙" w:hAnsi="TH SarabunIT๙" w:cs="TH SarabunIT๙"/>
          <w:color w:val="000000"/>
          <w:cs/>
        </w:rPr>
        <w:t>ซึ่งสามารถปรับได้ตามควาเหมาะสม</w:t>
      </w:r>
      <w:r w:rsidR="00C26BD4" w:rsidRPr="00F3698F">
        <w:rPr>
          <w:rFonts w:ascii="TH SarabunIT๙" w:hAnsi="TH SarabunIT๙" w:cs="TH SarabunIT๙"/>
          <w:color w:val="000000"/>
          <w:cs/>
        </w:rPr>
        <w:t xml:space="preserve"> </w:t>
      </w:r>
      <w:r w:rsidR="00A538C4" w:rsidRPr="00F3698F">
        <w:rPr>
          <w:rFonts w:ascii="TH SarabunIT๙" w:hAnsi="TH SarabunIT๙" w:cs="TH SarabunIT๙"/>
          <w:color w:val="000000"/>
          <w:cs/>
        </w:rPr>
        <w:t>และกำหนด</w:t>
      </w:r>
      <w:r w:rsidR="00C26BD4" w:rsidRPr="00F3698F">
        <w:rPr>
          <w:rFonts w:ascii="TH SarabunIT๙" w:hAnsi="TH SarabunIT๙" w:cs="TH SarabunIT๙"/>
          <w:color w:val="000000"/>
          <w:cs/>
        </w:rPr>
        <w:t>ห้วงระยะเวลาของการรายงานผล</w:t>
      </w:r>
      <w:r w:rsidR="00066FA3" w:rsidRPr="00F3698F">
        <w:rPr>
          <w:rFonts w:ascii="TH SarabunIT๙" w:hAnsi="TH SarabunIT๙" w:cs="TH SarabunIT๙"/>
          <w:cs/>
        </w:rPr>
        <w:t>ผลดำเนินงานหรือความก้าวหน้าของการบริหารจัดการความเสี่ยงการทุจริต</w:t>
      </w:r>
      <w:r w:rsidR="00F67129">
        <w:rPr>
          <w:rFonts w:ascii="TH SarabunIT๙" w:hAnsi="TH SarabunIT๙" w:cs="TH SarabunIT๙" w:hint="cs"/>
          <w:cs/>
        </w:rPr>
        <w:t xml:space="preserve"> </w:t>
      </w:r>
      <w:r w:rsidR="00972AFA" w:rsidRPr="00F3698F">
        <w:rPr>
          <w:rFonts w:ascii="TH SarabunIT๙" w:hAnsi="TH SarabunIT๙" w:cs="TH SarabunIT๙"/>
          <w:cs/>
        </w:rPr>
        <w:t>ประจำปี 256</w:t>
      </w:r>
      <w:r w:rsidR="00E5371B">
        <w:rPr>
          <w:rFonts w:ascii="TH SarabunIT๙" w:hAnsi="TH SarabunIT๙" w:cs="TH SarabunIT๙" w:hint="cs"/>
          <w:cs/>
        </w:rPr>
        <w:t>๘</w:t>
      </w:r>
      <w:r w:rsidR="00066FA3" w:rsidRPr="00F3698F">
        <w:rPr>
          <w:rFonts w:ascii="TH SarabunIT๙" w:hAnsi="TH SarabunIT๙" w:cs="TH SarabunIT๙"/>
          <w:cs/>
        </w:rPr>
        <w:t xml:space="preserve"> และให้เผยแพร</w:t>
      </w:r>
      <w:r w:rsidR="00D56D90" w:rsidRPr="00F3698F">
        <w:rPr>
          <w:rFonts w:ascii="TH SarabunIT๙" w:hAnsi="TH SarabunIT๙" w:cs="TH SarabunIT๙"/>
          <w:cs/>
        </w:rPr>
        <w:t>่</w:t>
      </w:r>
      <w:r w:rsidR="00972AFA" w:rsidRPr="00F3698F">
        <w:rPr>
          <w:rFonts w:ascii="TH SarabunIT๙" w:hAnsi="TH SarabunIT๙" w:cs="TH SarabunIT๙"/>
          <w:cs/>
        </w:rPr>
        <w:t>บนเว็บไช</w:t>
      </w:r>
      <w:proofErr w:type="spellStart"/>
      <w:r w:rsidR="00F67129">
        <w:rPr>
          <w:rFonts w:ascii="TH SarabunIT๙" w:hAnsi="TH SarabunIT๙" w:cs="TH SarabunIT๙" w:hint="cs"/>
          <w:cs/>
        </w:rPr>
        <w:t>ต์</w:t>
      </w:r>
      <w:proofErr w:type="spellEnd"/>
      <w:r w:rsidR="00066FA3" w:rsidRPr="00F3698F">
        <w:rPr>
          <w:rFonts w:ascii="TH SarabunIT๙" w:hAnsi="TH SarabunIT๙" w:cs="TH SarabunIT๙"/>
          <w:cs/>
        </w:rPr>
        <w:t>ของหน่วยงาน ภายในเดือน</w:t>
      </w:r>
      <w:r w:rsidR="00D56D90" w:rsidRPr="00F3698F">
        <w:rPr>
          <w:rFonts w:ascii="TH SarabunIT๙" w:hAnsi="TH SarabunIT๙" w:cs="TH SarabunIT๙"/>
          <w:cs/>
        </w:rPr>
        <w:t>ธันวาคม</w:t>
      </w:r>
      <w:r w:rsidR="00066FA3" w:rsidRPr="00F3698F">
        <w:rPr>
          <w:rFonts w:ascii="TH SarabunIT๙" w:hAnsi="TH SarabunIT๙" w:cs="TH SarabunIT๙"/>
          <w:cs/>
        </w:rPr>
        <w:t xml:space="preserve"> ๒๕๖</w:t>
      </w:r>
      <w:r w:rsidR="00E5371B">
        <w:rPr>
          <w:rFonts w:ascii="TH SarabunIT๙" w:hAnsi="TH SarabunIT๙" w:cs="TH SarabunIT๙" w:hint="cs"/>
          <w:cs/>
        </w:rPr>
        <w:t>๘</w:t>
      </w:r>
    </w:p>
    <w:p w14:paraId="513E1456" w14:textId="77777777" w:rsidR="00891C6D" w:rsidRPr="00F3698F" w:rsidRDefault="00891C6D" w:rsidP="00066FA3">
      <w:pPr>
        <w:rPr>
          <w:rFonts w:ascii="TH SarabunIT๙" w:hAnsi="TH SarabunIT๙" w:cs="TH SarabunIT๙"/>
        </w:rPr>
      </w:pPr>
    </w:p>
    <w:p w14:paraId="559F17C9" w14:textId="77777777" w:rsidR="00891C6D" w:rsidRPr="00F3698F" w:rsidRDefault="00891C6D" w:rsidP="00066FA3">
      <w:pPr>
        <w:rPr>
          <w:rFonts w:ascii="TH SarabunIT๙" w:hAnsi="TH SarabunIT๙" w:cs="TH SarabunIT๙"/>
        </w:rPr>
      </w:pPr>
    </w:p>
    <w:p w14:paraId="53604D1D" w14:textId="77777777" w:rsidR="00891C6D" w:rsidRPr="00F3698F" w:rsidRDefault="00891C6D" w:rsidP="00066FA3">
      <w:pPr>
        <w:rPr>
          <w:rFonts w:ascii="TH SarabunIT๙" w:hAnsi="TH SarabunIT๙" w:cs="TH SarabunIT๙"/>
        </w:rPr>
      </w:pPr>
    </w:p>
    <w:p w14:paraId="307B3C3C" w14:textId="77777777" w:rsidR="00066FA3" w:rsidRPr="00F3698F" w:rsidRDefault="00066FA3" w:rsidP="00066FA3">
      <w:pPr>
        <w:rPr>
          <w:rFonts w:ascii="TH SarabunIT๙" w:hAnsi="TH SarabunIT๙" w:cs="TH SarabunIT๙"/>
        </w:rPr>
      </w:pPr>
    </w:p>
    <w:p w14:paraId="02C29674" w14:textId="77777777" w:rsidR="00544F40" w:rsidRPr="00F3698F" w:rsidRDefault="00544F40" w:rsidP="00C26BD4">
      <w:pPr>
        <w:rPr>
          <w:rFonts w:ascii="TH SarabunIT๙" w:hAnsi="TH SarabunIT๙" w:cs="TH SarabunIT๙"/>
        </w:rPr>
      </w:pPr>
    </w:p>
    <w:p w14:paraId="7E128CA5" w14:textId="77777777" w:rsidR="00544F40" w:rsidRPr="00F3698F" w:rsidRDefault="00544F40" w:rsidP="00C26BD4">
      <w:pPr>
        <w:rPr>
          <w:rFonts w:ascii="TH SarabunIT๙" w:hAnsi="TH SarabunIT๙" w:cs="TH SarabunIT๙"/>
        </w:rPr>
      </w:pPr>
    </w:p>
    <w:p w14:paraId="28AA921A" w14:textId="77777777" w:rsidR="00544F40" w:rsidRPr="00F3698F" w:rsidRDefault="00544F40" w:rsidP="00C26BD4">
      <w:pPr>
        <w:rPr>
          <w:rFonts w:ascii="TH SarabunIT๙" w:hAnsi="TH SarabunIT๙" w:cs="TH SarabunIT๙"/>
        </w:rPr>
      </w:pPr>
    </w:p>
    <w:p w14:paraId="32B3B91A" w14:textId="77777777" w:rsidR="00F67129" w:rsidRPr="00F3698F" w:rsidRDefault="00F67129" w:rsidP="00C26BD4">
      <w:pPr>
        <w:rPr>
          <w:rFonts w:ascii="TH SarabunIT๙" w:hAnsi="TH SarabunIT๙" w:cs="TH SarabunIT๙"/>
        </w:rPr>
        <w:sectPr w:rsidR="00F67129" w:rsidRPr="00F3698F" w:rsidSect="00350E1C">
          <w:headerReference w:type="even" r:id="rId8"/>
          <w:headerReference w:type="default" r:id="rId9"/>
          <w:headerReference w:type="first" r:id="rId10"/>
          <w:pgSz w:w="11907" w:h="16834" w:code="9"/>
          <w:pgMar w:top="1702" w:right="1134" w:bottom="1135" w:left="1701" w:header="851" w:footer="624" w:gutter="0"/>
          <w:pgNumType w:fmt="thaiNumbers"/>
          <w:cols w:space="720"/>
          <w:titlePg/>
          <w:docGrid w:linePitch="435"/>
        </w:sectPr>
      </w:pPr>
    </w:p>
    <w:p w14:paraId="33D0E320" w14:textId="77777777" w:rsidR="00544F40" w:rsidRPr="00F3698F" w:rsidRDefault="00410EE3" w:rsidP="00544F40">
      <w:pPr>
        <w:jc w:val="center"/>
        <w:rPr>
          <w:rFonts w:ascii="TH SarabunIT๙" w:eastAsia="Calibri" w:hAnsi="TH SarabunIT๙" w:cs="TH SarabunIT๙"/>
          <w:b/>
          <w:bCs/>
          <w:spacing w:val="-14"/>
          <w:sz w:val="36"/>
          <w:szCs w:val="36"/>
        </w:rPr>
      </w:pPr>
      <w:r w:rsidRPr="00F3698F">
        <w:rPr>
          <w:rFonts w:ascii="TH SarabunIT๙" w:hAnsi="TH SarabunIT๙" w:cs="TH SarabunIT๙"/>
          <w:b/>
          <w:bCs/>
          <w:cs/>
        </w:rPr>
        <w:lastRenderedPageBreak/>
        <w:t>แบบ</w:t>
      </w:r>
      <w:r w:rsidR="00544F40" w:rsidRPr="00F3698F">
        <w:rPr>
          <w:rFonts w:ascii="TH SarabunIT๙" w:hAnsi="TH SarabunIT๙" w:cs="TH SarabunIT๙"/>
          <w:b/>
          <w:bCs/>
          <w:cs/>
        </w:rPr>
        <w:t>ติดตามรายงานผลการดำเนินการตามแผนบริหารความเสี่ยงการทุจริต</w:t>
      </w:r>
    </w:p>
    <w:p w14:paraId="6FA623CE" w14:textId="55841D8B" w:rsidR="00544F40" w:rsidRPr="00F3698F" w:rsidRDefault="00544F40" w:rsidP="00544F40">
      <w:pPr>
        <w:jc w:val="center"/>
        <w:rPr>
          <w:rFonts w:ascii="TH SarabunIT๙" w:eastAsia="Calibri" w:hAnsi="TH SarabunIT๙" w:cs="TH SarabunIT๙"/>
          <w:b/>
          <w:bCs/>
          <w:spacing w:val="-14"/>
        </w:rPr>
      </w:pPr>
      <w:r w:rsidRPr="00F3698F">
        <w:rPr>
          <w:rFonts w:ascii="TH SarabunIT๙" w:eastAsia="Calibri" w:hAnsi="TH SarabunIT๙" w:cs="TH SarabunIT๙"/>
          <w:b/>
          <w:bCs/>
          <w:spacing w:val="-14"/>
          <w:cs/>
        </w:rPr>
        <w:t>ประจำปีงบประมาณ พ.ศ. ๒๕๖</w:t>
      </w:r>
      <w:r w:rsidR="00E5371B">
        <w:rPr>
          <w:rFonts w:ascii="TH SarabunIT๙" w:eastAsia="Calibri" w:hAnsi="TH SarabunIT๙" w:cs="TH SarabunIT๙" w:hint="cs"/>
          <w:b/>
          <w:bCs/>
          <w:spacing w:val="-14"/>
          <w:cs/>
        </w:rPr>
        <w:t>๘</w:t>
      </w:r>
    </w:p>
    <w:p w14:paraId="53B8863A" w14:textId="77777777" w:rsidR="00544F40" w:rsidRPr="00F3698F" w:rsidRDefault="00F67129" w:rsidP="00544F40">
      <w:pPr>
        <w:jc w:val="center"/>
        <w:rPr>
          <w:rFonts w:ascii="TH SarabunIT๙" w:eastAsia="Calibri" w:hAnsi="TH SarabunIT๙" w:cs="TH SarabunIT๙"/>
          <w:b/>
          <w:bCs/>
          <w:spacing w:val="-14"/>
        </w:rPr>
      </w:pPr>
      <w:r>
        <w:rPr>
          <w:rFonts w:ascii="TH SarabunIT๙" w:eastAsia="Calibri" w:hAnsi="TH SarabunIT๙" w:cs="TH SarabunIT๙" w:hint="cs"/>
          <w:b/>
          <w:bCs/>
          <w:spacing w:val="-14"/>
          <w:cs/>
        </w:rPr>
        <w:t>เทศบาลตำบลแม่ยม</w:t>
      </w:r>
      <w:r w:rsidR="00544F40" w:rsidRPr="00F3698F">
        <w:rPr>
          <w:rFonts w:ascii="TH SarabunIT๙" w:eastAsia="Calibri" w:hAnsi="TH SarabunIT๙" w:cs="TH SarabunIT๙"/>
          <w:b/>
          <w:bCs/>
          <w:spacing w:val="-14"/>
          <w:cs/>
        </w:rPr>
        <w:t xml:space="preserve"> </w:t>
      </w:r>
      <w:r w:rsidR="006E18B8" w:rsidRPr="00F3698F">
        <w:rPr>
          <w:rFonts w:ascii="TH SarabunIT๙" w:eastAsia="Calibri" w:hAnsi="TH SarabunIT๙" w:cs="TH SarabunIT๙"/>
          <w:b/>
          <w:bCs/>
          <w:spacing w:val="-14"/>
          <w:cs/>
        </w:rPr>
        <w:t xml:space="preserve"> </w:t>
      </w:r>
      <w:r w:rsidR="00544F40" w:rsidRPr="00F3698F">
        <w:rPr>
          <w:rFonts w:ascii="TH SarabunIT๙" w:eastAsia="Calibri" w:hAnsi="TH SarabunIT๙" w:cs="TH SarabunIT๙"/>
          <w:b/>
          <w:bCs/>
          <w:spacing w:val="-14"/>
          <w:cs/>
        </w:rPr>
        <w:t>อำเภอ</w:t>
      </w:r>
      <w:r>
        <w:rPr>
          <w:rFonts w:ascii="TH SarabunIT๙" w:eastAsia="Calibri" w:hAnsi="TH SarabunIT๙" w:cs="TH SarabunIT๙" w:hint="cs"/>
          <w:b/>
          <w:bCs/>
          <w:spacing w:val="-14"/>
          <w:cs/>
        </w:rPr>
        <w:t>ป</w:t>
      </w:r>
      <w:r w:rsidR="006E18B8" w:rsidRPr="00F3698F">
        <w:rPr>
          <w:rFonts w:ascii="TH SarabunIT๙" w:eastAsia="Calibri" w:hAnsi="TH SarabunIT๙" w:cs="TH SarabunIT๙"/>
          <w:b/>
          <w:bCs/>
          <w:spacing w:val="-14"/>
          <w:cs/>
        </w:rPr>
        <w:t xml:space="preserve">ง </w:t>
      </w:r>
      <w:r w:rsidR="00544F40" w:rsidRPr="00F3698F">
        <w:rPr>
          <w:rFonts w:ascii="TH SarabunIT๙" w:eastAsia="Calibri" w:hAnsi="TH SarabunIT๙" w:cs="TH SarabunIT๙"/>
          <w:b/>
          <w:bCs/>
          <w:spacing w:val="-14"/>
          <w:cs/>
        </w:rPr>
        <w:t xml:space="preserve"> จังหวัดพะเยา</w:t>
      </w:r>
    </w:p>
    <w:p w14:paraId="69024A97" w14:textId="77777777" w:rsidR="00544F40" w:rsidRPr="00F3698F" w:rsidRDefault="00544F40" w:rsidP="00544F40">
      <w:pPr>
        <w:tabs>
          <w:tab w:val="left" w:pos="1418"/>
          <w:tab w:val="left" w:pos="1701"/>
          <w:tab w:val="left" w:pos="1985"/>
        </w:tabs>
        <w:jc w:val="center"/>
        <w:rPr>
          <w:rFonts w:ascii="TH SarabunIT๙" w:eastAsia="Calibri" w:hAnsi="TH SarabunIT๙" w:cs="TH SarabunIT๙"/>
          <w:b/>
          <w:bCs/>
          <w:spacing w:val="-14"/>
          <w:sz w:val="36"/>
          <w:szCs w:val="36"/>
        </w:rPr>
      </w:pPr>
    </w:p>
    <w:tbl>
      <w:tblPr>
        <w:tblW w:w="13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928"/>
        <w:gridCol w:w="1914"/>
        <w:gridCol w:w="2040"/>
        <w:gridCol w:w="2040"/>
        <w:gridCol w:w="2994"/>
        <w:gridCol w:w="2040"/>
      </w:tblGrid>
      <w:tr w:rsidR="00196794" w:rsidRPr="00F3698F" w14:paraId="51664F86" w14:textId="77777777" w:rsidTr="00012979">
        <w:trPr>
          <w:trHeight w:val="570"/>
          <w:jc w:val="center"/>
        </w:trPr>
        <w:tc>
          <w:tcPr>
            <w:tcW w:w="669" w:type="dxa"/>
            <w:shd w:val="clear" w:color="auto" w:fill="FFF2CC"/>
            <w:vAlign w:val="center"/>
          </w:tcPr>
          <w:p w14:paraId="17F475CC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  <w:cs/>
              </w:rPr>
            </w:pPr>
            <w:r w:rsidRPr="00F3698F">
              <w:rPr>
                <w:rFonts w:ascii="TH SarabunIT๙" w:eastAsia="Calibri" w:hAnsi="TH SarabunIT๙" w:cs="TH SarabunIT๙"/>
                <w:b/>
                <w:bCs/>
                <w:spacing w:val="-14"/>
                <w:cs/>
              </w:rPr>
              <w:t>ที่</w:t>
            </w:r>
          </w:p>
        </w:tc>
        <w:tc>
          <w:tcPr>
            <w:tcW w:w="1928" w:type="dxa"/>
            <w:shd w:val="clear" w:color="auto" w:fill="FFF2CC"/>
            <w:vAlign w:val="center"/>
          </w:tcPr>
          <w:p w14:paraId="1857DF04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  <w:tc>
          <w:tcPr>
            <w:tcW w:w="1914" w:type="dxa"/>
            <w:shd w:val="clear" w:color="auto" w:fill="FFF2CC"/>
            <w:vAlign w:val="center"/>
          </w:tcPr>
          <w:p w14:paraId="7E135000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เหตุการณ์               ความเสี่ยงการทุจริต</w:t>
            </w:r>
          </w:p>
        </w:tc>
        <w:tc>
          <w:tcPr>
            <w:tcW w:w="2040" w:type="dxa"/>
            <w:shd w:val="clear" w:color="auto" w:fill="FFF2CC"/>
            <w:vAlign w:val="center"/>
          </w:tcPr>
          <w:p w14:paraId="45F10F01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ระดับความเสี่ยง</w:t>
            </w:r>
          </w:p>
        </w:tc>
        <w:tc>
          <w:tcPr>
            <w:tcW w:w="2040" w:type="dxa"/>
            <w:shd w:val="clear" w:color="auto" w:fill="FFF2CC"/>
            <w:vAlign w:val="center"/>
          </w:tcPr>
          <w:p w14:paraId="4BD96EB5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  <w:r w:rsidRPr="00F3698F">
              <w:rPr>
                <w:rFonts w:ascii="TH SarabunIT๙" w:hAnsi="TH SarabunIT๙" w:cs="TH SarabunIT๙"/>
                <w:b/>
                <w:bCs/>
                <w:cs/>
              </w:rPr>
              <w:t>มาตรการในการบริหารจัดการ           ความเสี่ยงการทุจริต</w:t>
            </w:r>
          </w:p>
        </w:tc>
        <w:tc>
          <w:tcPr>
            <w:tcW w:w="2994" w:type="dxa"/>
            <w:shd w:val="clear" w:color="auto" w:fill="FFF2CC"/>
            <w:vAlign w:val="center"/>
          </w:tcPr>
          <w:p w14:paraId="6F78EB52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  <w:r w:rsidRPr="00F3698F">
              <w:rPr>
                <w:rFonts w:ascii="TH SarabunIT๙" w:eastAsia="Calibri" w:hAnsi="TH SarabunIT๙" w:cs="TH SarabunIT๙"/>
                <w:b/>
                <w:bCs/>
                <w:spacing w:val="-14"/>
                <w:cs/>
              </w:rPr>
              <w:t>สถานะการดำเนินการ</w:t>
            </w:r>
          </w:p>
        </w:tc>
        <w:tc>
          <w:tcPr>
            <w:tcW w:w="2040" w:type="dxa"/>
            <w:shd w:val="clear" w:color="auto" w:fill="FFF2CC"/>
            <w:vAlign w:val="center"/>
          </w:tcPr>
          <w:p w14:paraId="0CE89344" w14:textId="77777777" w:rsidR="00196794" w:rsidRPr="00F3698F" w:rsidRDefault="00196794" w:rsidP="00196794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  <w:r w:rsidRPr="00F3698F">
              <w:rPr>
                <w:rFonts w:ascii="TH SarabunIT๙" w:eastAsia="Calibri" w:hAnsi="TH SarabunIT๙" w:cs="TH SarabunIT๙"/>
                <w:b/>
                <w:bCs/>
                <w:spacing w:val="-14"/>
                <w:cs/>
              </w:rPr>
              <w:t>ผลดำเนินการ</w:t>
            </w:r>
          </w:p>
        </w:tc>
      </w:tr>
      <w:tr w:rsidR="00196794" w:rsidRPr="00F3698F" w14:paraId="5F148C0D" w14:textId="77777777" w:rsidTr="00196794">
        <w:trPr>
          <w:trHeight w:val="5395"/>
          <w:jc w:val="center"/>
        </w:trPr>
        <w:tc>
          <w:tcPr>
            <w:tcW w:w="669" w:type="dxa"/>
            <w:shd w:val="clear" w:color="auto" w:fill="auto"/>
          </w:tcPr>
          <w:p w14:paraId="5D05ADE1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jc w:val="center"/>
              <w:rPr>
                <w:rFonts w:ascii="TH SarabunIT๙" w:eastAsia="Calibri" w:hAnsi="TH SarabunIT๙" w:cs="TH SarabunIT๙"/>
                <w:spacing w:val="-14"/>
              </w:rPr>
            </w:pPr>
          </w:p>
        </w:tc>
        <w:tc>
          <w:tcPr>
            <w:tcW w:w="1928" w:type="dxa"/>
            <w:shd w:val="clear" w:color="auto" w:fill="auto"/>
          </w:tcPr>
          <w:p w14:paraId="3DEC87A6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</w:tc>
        <w:tc>
          <w:tcPr>
            <w:tcW w:w="1914" w:type="dxa"/>
            <w:shd w:val="clear" w:color="auto" w:fill="auto"/>
          </w:tcPr>
          <w:p w14:paraId="361CCF43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</w:tc>
        <w:tc>
          <w:tcPr>
            <w:tcW w:w="2040" w:type="dxa"/>
          </w:tcPr>
          <w:p w14:paraId="0A47FCA8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</w:tc>
        <w:tc>
          <w:tcPr>
            <w:tcW w:w="2040" w:type="dxa"/>
            <w:shd w:val="clear" w:color="auto" w:fill="auto"/>
          </w:tcPr>
          <w:p w14:paraId="06B47F2B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557F48B2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0F14B7B9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28D8ECA1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24FAADB6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3FE6F50F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1A542767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297863ED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0A9E35D8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72846287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5BC4C4AF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26BA604B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570CD43E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223734CD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3AF173FD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  <w:p w14:paraId="5BFB90BE" w14:textId="77777777" w:rsidR="00196794" w:rsidRPr="00F3698F" w:rsidRDefault="00196794" w:rsidP="00BE4077">
            <w:pPr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</w:tc>
        <w:tc>
          <w:tcPr>
            <w:tcW w:w="2994" w:type="dxa"/>
            <w:shd w:val="clear" w:color="auto" w:fill="auto"/>
          </w:tcPr>
          <w:p w14:paraId="5CECAF13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cs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</w:rPr>
              <w:t xml:space="preserve"> </w:t>
            </w:r>
            <w:r w:rsidRPr="00F3698F">
              <w:rPr>
                <w:rFonts w:ascii="TH SarabunIT๙" w:hAnsi="TH SarabunIT๙" w:cs="TH SarabunIT๙"/>
                <w:cs/>
              </w:rPr>
              <w:t>ดำเนินการแล้วเสร็จ</w:t>
            </w:r>
          </w:p>
          <w:p w14:paraId="7F0554E0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  <w:cs/>
              </w:rPr>
              <w:t xml:space="preserve">  เริ่มดำเนินการไปบ้าง </w:t>
            </w:r>
          </w:p>
          <w:p w14:paraId="0A960193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       แต่ยังไม่ครบถ้วน</w:t>
            </w:r>
          </w:p>
          <w:p w14:paraId="37C722F8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  <w:cs/>
              </w:rPr>
              <w:t xml:space="preserve"> เฝ้าระวัง และติดตามต่อเนื่อง</w:t>
            </w:r>
          </w:p>
          <w:p w14:paraId="6D955144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</w:rPr>
              <w:t xml:space="preserve"> </w:t>
            </w:r>
            <w:r w:rsidRPr="00F3698F">
              <w:rPr>
                <w:rFonts w:ascii="TH SarabunIT๙" w:hAnsi="TH SarabunIT๙" w:cs="TH SarabunIT๙"/>
                <w:cs/>
              </w:rPr>
              <w:t>ยังไม่ได้ดำเนินการ</w:t>
            </w:r>
          </w:p>
          <w:p w14:paraId="145BA15B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  <w:cs/>
              </w:rPr>
              <w:t xml:space="preserve">  ต้องการปรับปรุงมาตรการ/</w:t>
            </w:r>
          </w:p>
          <w:p w14:paraId="1A49D915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      แนวทางจัดการความเสี่ยง</w:t>
            </w:r>
          </w:p>
          <w:p w14:paraId="1E19B6E0" w14:textId="77777777" w:rsidR="00196794" w:rsidRPr="00F3698F" w:rsidRDefault="00196794" w:rsidP="00BE4077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      ใหม่ให้เหมาะสม</w:t>
            </w:r>
          </w:p>
          <w:p w14:paraId="5B896459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</w:rPr>
              <w:sym w:font="Wingdings" w:char="F06F"/>
            </w:r>
            <w:r w:rsidRPr="00F3698F">
              <w:rPr>
                <w:rFonts w:ascii="TH SarabunIT๙" w:hAnsi="TH SarabunIT๙" w:cs="TH SarabunIT๙"/>
              </w:rPr>
              <w:t xml:space="preserve">  </w:t>
            </w:r>
            <w:r w:rsidRPr="00F3698F">
              <w:rPr>
                <w:rFonts w:ascii="TH SarabunIT๙" w:hAnsi="TH SarabunIT๙" w:cs="TH SarabunIT๙"/>
                <w:cs/>
              </w:rPr>
              <w:t xml:space="preserve">เหตุผลอื่น (โปรดระบุ)    </w:t>
            </w:r>
          </w:p>
          <w:p w14:paraId="40DB9448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hAnsi="TH SarabunIT๙" w:cs="TH SarabunIT๙"/>
              </w:rPr>
            </w:pPr>
            <w:r w:rsidRPr="00F3698F">
              <w:rPr>
                <w:rFonts w:ascii="TH SarabunIT๙" w:hAnsi="TH SarabunIT๙" w:cs="TH SarabunIT๙"/>
                <w:cs/>
              </w:rPr>
              <w:t xml:space="preserve">      .............................................</w:t>
            </w:r>
          </w:p>
          <w:p w14:paraId="42D461DA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eastAsia="Calibri" w:hAnsi="TH SarabunIT๙" w:cs="TH SarabunIT๙"/>
                <w:b/>
                <w:bCs/>
                <w:spacing w:val="-14"/>
              </w:rPr>
            </w:pPr>
          </w:p>
        </w:tc>
        <w:tc>
          <w:tcPr>
            <w:tcW w:w="2040" w:type="dxa"/>
            <w:shd w:val="clear" w:color="auto" w:fill="auto"/>
          </w:tcPr>
          <w:p w14:paraId="68BABDE9" w14:textId="77777777" w:rsidR="00196794" w:rsidRPr="00F3698F" w:rsidRDefault="00196794" w:rsidP="00BE4077">
            <w:pPr>
              <w:tabs>
                <w:tab w:val="left" w:pos="1418"/>
                <w:tab w:val="left" w:pos="1701"/>
                <w:tab w:val="left" w:pos="1985"/>
              </w:tabs>
              <w:rPr>
                <w:rFonts w:ascii="TH SarabunIT๙" w:eastAsia="Calibri" w:hAnsi="TH SarabunIT๙" w:cs="TH SarabunIT๙"/>
                <w:spacing w:val="-14"/>
                <w:cs/>
              </w:rPr>
            </w:pPr>
            <w:r w:rsidRPr="00F3698F">
              <w:rPr>
                <w:rFonts w:ascii="TH SarabunIT๙" w:eastAsia="Calibri" w:hAnsi="TH SarabunIT๙" w:cs="TH SarabunIT๙"/>
                <w:spacing w:val="-14"/>
                <w:cs/>
              </w:rPr>
              <w:t xml:space="preserve"> </w:t>
            </w:r>
          </w:p>
        </w:tc>
      </w:tr>
    </w:tbl>
    <w:p w14:paraId="324DCAF4" w14:textId="77777777" w:rsidR="00544F40" w:rsidRPr="00F3698F" w:rsidRDefault="003523B4" w:rsidP="00C26BD4">
      <w:pPr>
        <w:rPr>
          <w:rFonts w:ascii="TH SarabunIT๙" w:hAnsi="TH SarabunIT๙" w:cs="TH SarabunIT๙"/>
          <w:cs/>
        </w:rPr>
      </w:pPr>
      <w:r w:rsidRPr="00F3698F">
        <w:rPr>
          <w:rFonts w:ascii="TH SarabunIT๙" w:hAnsi="TH SarabunIT๙" w:cs="TH SarabunIT๙"/>
          <w:b/>
          <w:bCs/>
          <w:cs/>
        </w:rPr>
        <w:t>หมายเหตุ</w:t>
      </w:r>
      <w:r w:rsidRPr="00F3698F">
        <w:rPr>
          <w:rFonts w:ascii="TH SarabunIT๙" w:hAnsi="TH SarabunIT๙" w:cs="TH SarabunIT๙"/>
          <w:cs/>
        </w:rPr>
        <w:t xml:space="preserve">  สามารถปรับเปลี่ยน</w:t>
      </w:r>
      <w:r w:rsidR="004B519C" w:rsidRPr="00F3698F">
        <w:rPr>
          <w:rFonts w:ascii="TH SarabunIT๙" w:hAnsi="TH SarabunIT๙" w:cs="TH SarabunIT๙"/>
          <w:b/>
          <w:bCs/>
          <w:cs/>
        </w:rPr>
        <w:t>แบบติดตามรายงานผลการดำเนินการตามแผนบริหารความเสี่ยงการทุจริต</w:t>
      </w:r>
      <w:r w:rsidRPr="00F3698F">
        <w:rPr>
          <w:rFonts w:ascii="TH SarabunIT๙" w:hAnsi="TH SarabunIT๙" w:cs="TH SarabunIT๙"/>
          <w:cs/>
        </w:rPr>
        <w:t>ได้ตามความเหมาะสม</w:t>
      </w:r>
    </w:p>
    <w:sectPr w:rsidR="00544F40" w:rsidRPr="00F3698F" w:rsidSect="00350E1C">
      <w:pgSz w:w="16834" w:h="11907" w:orient="landscape" w:code="9"/>
      <w:pgMar w:top="1701" w:right="391" w:bottom="1134" w:left="567" w:header="851" w:footer="624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3BEE" w14:textId="77777777" w:rsidR="00431305" w:rsidRDefault="00431305">
      <w:r>
        <w:separator/>
      </w:r>
    </w:p>
  </w:endnote>
  <w:endnote w:type="continuationSeparator" w:id="0">
    <w:p w14:paraId="6B078CDE" w14:textId="77777777" w:rsidR="00431305" w:rsidRDefault="0043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77AD" w14:textId="77777777" w:rsidR="00431305" w:rsidRDefault="00431305">
      <w:r>
        <w:separator/>
      </w:r>
    </w:p>
  </w:footnote>
  <w:footnote w:type="continuationSeparator" w:id="0">
    <w:p w14:paraId="008893C9" w14:textId="77777777" w:rsidR="00431305" w:rsidRDefault="00431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19B7" w14:textId="77777777" w:rsidR="009976D8" w:rsidRDefault="009976D8" w:rsidP="003D7579">
    <w:pPr>
      <w:pStyle w:val="a8"/>
      <w:framePr w:wrap="around" w:vAnchor="text" w:hAnchor="margin" w:xAlign="center" w:y="1"/>
      <w:rPr>
        <w:rStyle w:val="ac"/>
      </w:rPr>
    </w:pPr>
    <w:r>
      <w:rPr>
        <w:rStyle w:val="ac"/>
        <w:cs/>
      </w:rPr>
      <w:fldChar w:fldCharType="begin"/>
    </w:r>
    <w:r>
      <w:rPr>
        <w:rStyle w:val="ac"/>
      </w:rPr>
      <w:instrText xml:space="preserve">PAGE  </w:instrText>
    </w:r>
    <w:r>
      <w:rPr>
        <w:rStyle w:val="ac"/>
        <w:cs/>
      </w:rPr>
      <w:fldChar w:fldCharType="separate"/>
    </w:r>
    <w:r w:rsidR="00F7792E">
      <w:rPr>
        <w:rStyle w:val="ac"/>
        <w:noProof/>
        <w:cs/>
      </w:rPr>
      <w:t>๒</w:t>
    </w:r>
    <w:r>
      <w:rPr>
        <w:rStyle w:val="ac"/>
        <w:cs/>
      </w:rPr>
      <w:fldChar w:fldCharType="end"/>
    </w:r>
  </w:p>
  <w:p w14:paraId="26E443F2" w14:textId="77777777" w:rsidR="009976D8" w:rsidRDefault="009976D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BC5F" w14:textId="77777777" w:rsidR="00C329B6" w:rsidRPr="00C329B6" w:rsidRDefault="00C329B6">
    <w:pPr>
      <w:pStyle w:val="a8"/>
      <w:jc w:val="center"/>
      <w:rPr>
        <w:rFonts w:ascii="TH SarabunIT๙" w:hAnsi="TH SarabunIT๙" w:cs="TH SarabunIT๙"/>
        <w:szCs w:val="32"/>
        <w:cs/>
      </w:rPr>
    </w:pPr>
    <w:r>
      <w:rPr>
        <w:rFonts w:ascii="TH SarabunIT๙" w:hAnsi="TH SarabunIT๙" w:cs="TH SarabunIT๙" w:hint="cs"/>
        <w:szCs w:val="32"/>
        <w:cs/>
        <w:lang w:val="th-TH"/>
      </w:rPr>
      <w:t>-</w:t>
    </w:r>
    <w:r w:rsidRPr="00C329B6">
      <w:rPr>
        <w:rFonts w:ascii="TH SarabunIT๙" w:hAnsi="TH SarabunIT๙" w:cs="TH SarabunIT๙"/>
        <w:szCs w:val="32"/>
        <w:lang w:val="th-TH"/>
      </w:rPr>
      <w:t xml:space="preserve"> </w:t>
    </w:r>
    <w:r w:rsidRPr="00C329B6">
      <w:rPr>
        <w:rFonts w:ascii="TH SarabunIT๙" w:hAnsi="TH SarabunIT๙" w:cs="TH SarabunIT๙"/>
        <w:szCs w:val="32"/>
      </w:rPr>
      <w:fldChar w:fldCharType="begin"/>
    </w:r>
    <w:r w:rsidRPr="00C329B6">
      <w:rPr>
        <w:rFonts w:ascii="TH SarabunIT๙" w:hAnsi="TH SarabunIT๙" w:cs="TH SarabunIT๙"/>
        <w:szCs w:val="32"/>
      </w:rPr>
      <w:instrText>PAGE    \* MERGEFORMAT</w:instrText>
    </w:r>
    <w:r w:rsidRPr="00C329B6">
      <w:rPr>
        <w:rFonts w:ascii="TH SarabunIT๙" w:hAnsi="TH SarabunIT๙" w:cs="TH SarabunIT๙"/>
        <w:szCs w:val="32"/>
      </w:rPr>
      <w:fldChar w:fldCharType="separate"/>
    </w:r>
    <w:r w:rsidR="00301E5E" w:rsidRPr="00301E5E">
      <w:rPr>
        <w:rFonts w:ascii="TH SarabunIT๙" w:hAnsi="TH SarabunIT๙" w:cs="TH SarabunIT๙"/>
        <w:noProof/>
        <w:szCs w:val="32"/>
        <w:cs/>
        <w:lang w:val="th-TH"/>
      </w:rPr>
      <w:t>๔</w:t>
    </w:r>
    <w:r w:rsidRPr="00C329B6">
      <w:rPr>
        <w:rFonts w:ascii="TH SarabunIT๙" w:hAnsi="TH SarabunIT๙" w:cs="TH SarabunIT๙"/>
        <w:szCs w:val="32"/>
      </w:rPr>
      <w:fldChar w:fldCharType="end"/>
    </w:r>
    <w:r w:rsidRPr="00C329B6">
      <w:rPr>
        <w:rFonts w:ascii="TH SarabunIT๙" w:hAnsi="TH SarabunIT๙" w:cs="TH SarabunIT๙"/>
        <w:szCs w:val="32"/>
        <w:lang w:val="th-TH"/>
      </w:rPr>
      <w:t xml:space="preserve"> </w:t>
    </w:r>
    <w:r>
      <w:rPr>
        <w:rFonts w:ascii="TH SarabunIT๙" w:hAnsi="TH SarabunIT๙" w:cs="TH SarabunIT๙" w:hint="cs"/>
        <w:szCs w:val="32"/>
        <w:cs/>
        <w:lang w:val="th-TH"/>
      </w:rPr>
      <w:t>-</w:t>
    </w:r>
  </w:p>
  <w:p w14:paraId="178F54F1" w14:textId="77777777" w:rsidR="00C329B6" w:rsidRDefault="00C329B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2D1C" w14:textId="77777777" w:rsidR="00972507" w:rsidRDefault="00972507" w:rsidP="00C329B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2222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A6730"/>
    <w:multiLevelType w:val="hybridMultilevel"/>
    <w:tmpl w:val="B6161932"/>
    <w:lvl w:ilvl="0" w:tplc="1A580C78">
      <w:start w:val="1"/>
      <w:numFmt w:val="thaiNumb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4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382E6B5B"/>
    <w:multiLevelType w:val="hybridMultilevel"/>
    <w:tmpl w:val="E70C6EE4"/>
    <w:lvl w:ilvl="0" w:tplc="BF547EB2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0395B"/>
    <w:multiLevelType w:val="hybridMultilevel"/>
    <w:tmpl w:val="09C65FD8"/>
    <w:lvl w:ilvl="0" w:tplc="840C2398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536722E"/>
    <w:multiLevelType w:val="hybridMultilevel"/>
    <w:tmpl w:val="3AA2B216"/>
    <w:lvl w:ilvl="0" w:tplc="6A50F428">
      <w:start w:val="1"/>
      <w:numFmt w:val="thaiNumb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4" w15:restartNumberingAfterBreak="0">
    <w:nsid w:val="7BC16956"/>
    <w:multiLevelType w:val="hybridMultilevel"/>
    <w:tmpl w:val="288E315C"/>
    <w:lvl w:ilvl="0" w:tplc="FE1AC46E">
      <w:start w:val="3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984043775">
    <w:abstractNumId w:val="12"/>
  </w:num>
  <w:num w:numId="2" w16cid:durableId="394355247">
    <w:abstractNumId w:val="6"/>
  </w:num>
  <w:num w:numId="3" w16cid:durableId="1657218564">
    <w:abstractNumId w:val="13"/>
  </w:num>
  <w:num w:numId="4" w16cid:durableId="719936515">
    <w:abstractNumId w:val="11"/>
  </w:num>
  <w:num w:numId="5" w16cid:durableId="466826897">
    <w:abstractNumId w:val="3"/>
  </w:num>
  <w:num w:numId="6" w16cid:durableId="384066877">
    <w:abstractNumId w:val="2"/>
  </w:num>
  <w:num w:numId="7" w16cid:durableId="428307669">
    <w:abstractNumId w:val="7"/>
  </w:num>
  <w:num w:numId="8" w16cid:durableId="1643120437">
    <w:abstractNumId w:val="5"/>
  </w:num>
  <w:num w:numId="9" w16cid:durableId="761873811">
    <w:abstractNumId w:val="4"/>
  </w:num>
  <w:num w:numId="10" w16cid:durableId="1422070045">
    <w:abstractNumId w:val="0"/>
  </w:num>
  <w:num w:numId="11" w16cid:durableId="1094545628">
    <w:abstractNumId w:val="10"/>
  </w:num>
  <w:num w:numId="12" w16cid:durableId="1904827439">
    <w:abstractNumId w:val="9"/>
  </w:num>
  <w:num w:numId="13" w16cid:durableId="1351561959">
    <w:abstractNumId w:val="1"/>
  </w:num>
  <w:num w:numId="14" w16cid:durableId="390925275">
    <w:abstractNumId w:val="14"/>
  </w:num>
  <w:num w:numId="15" w16cid:durableId="19155803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702"/>
    <w:rsid w:val="000031C8"/>
    <w:rsid w:val="00003C17"/>
    <w:rsid w:val="00004D71"/>
    <w:rsid w:val="00005AA1"/>
    <w:rsid w:val="00005F76"/>
    <w:rsid w:val="00010413"/>
    <w:rsid w:val="00010B46"/>
    <w:rsid w:val="0001110E"/>
    <w:rsid w:val="00012979"/>
    <w:rsid w:val="00015663"/>
    <w:rsid w:val="00016B7D"/>
    <w:rsid w:val="00020806"/>
    <w:rsid w:val="000218D2"/>
    <w:rsid w:val="000221D6"/>
    <w:rsid w:val="00025676"/>
    <w:rsid w:val="00030042"/>
    <w:rsid w:val="000303B0"/>
    <w:rsid w:val="00031E8F"/>
    <w:rsid w:val="00034402"/>
    <w:rsid w:val="000378A0"/>
    <w:rsid w:val="000457A9"/>
    <w:rsid w:val="00055294"/>
    <w:rsid w:val="00057B80"/>
    <w:rsid w:val="00060715"/>
    <w:rsid w:val="00061382"/>
    <w:rsid w:val="000658E7"/>
    <w:rsid w:val="0006685F"/>
    <w:rsid w:val="00066FA3"/>
    <w:rsid w:val="0007630F"/>
    <w:rsid w:val="00077F7A"/>
    <w:rsid w:val="00080529"/>
    <w:rsid w:val="00082FF2"/>
    <w:rsid w:val="00084B3A"/>
    <w:rsid w:val="00091EF1"/>
    <w:rsid w:val="000A104D"/>
    <w:rsid w:val="000A1811"/>
    <w:rsid w:val="000A381A"/>
    <w:rsid w:val="000A3A31"/>
    <w:rsid w:val="000A59CE"/>
    <w:rsid w:val="000A66ED"/>
    <w:rsid w:val="000B31C8"/>
    <w:rsid w:val="000C38AE"/>
    <w:rsid w:val="000C5E11"/>
    <w:rsid w:val="000C7719"/>
    <w:rsid w:val="000D0AC9"/>
    <w:rsid w:val="000D4D4F"/>
    <w:rsid w:val="000E02B8"/>
    <w:rsid w:val="000E0A20"/>
    <w:rsid w:val="000E1698"/>
    <w:rsid w:val="000E2B3A"/>
    <w:rsid w:val="000F0ED1"/>
    <w:rsid w:val="000F4397"/>
    <w:rsid w:val="001028D8"/>
    <w:rsid w:val="001029DC"/>
    <w:rsid w:val="00107017"/>
    <w:rsid w:val="00107639"/>
    <w:rsid w:val="00120F56"/>
    <w:rsid w:val="001215A4"/>
    <w:rsid w:val="00124BA0"/>
    <w:rsid w:val="00137BB5"/>
    <w:rsid w:val="00141B75"/>
    <w:rsid w:val="00143AD5"/>
    <w:rsid w:val="00145749"/>
    <w:rsid w:val="00145C18"/>
    <w:rsid w:val="001505FD"/>
    <w:rsid w:val="001507C4"/>
    <w:rsid w:val="001511BB"/>
    <w:rsid w:val="00152001"/>
    <w:rsid w:val="00152F2D"/>
    <w:rsid w:val="0015739F"/>
    <w:rsid w:val="0016010F"/>
    <w:rsid w:val="00160278"/>
    <w:rsid w:val="001633BD"/>
    <w:rsid w:val="001664E8"/>
    <w:rsid w:val="00166B95"/>
    <w:rsid w:val="0017018A"/>
    <w:rsid w:val="00171BD3"/>
    <w:rsid w:val="00173D11"/>
    <w:rsid w:val="00176A3D"/>
    <w:rsid w:val="00176AE0"/>
    <w:rsid w:val="00180BF7"/>
    <w:rsid w:val="001850B1"/>
    <w:rsid w:val="00185DCE"/>
    <w:rsid w:val="00193A64"/>
    <w:rsid w:val="0019616B"/>
    <w:rsid w:val="00196794"/>
    <w:rsid w:val="001978E4"/>
    <w:rsid w:val="001A071A"/>
    <w:rsid w:val="001A1230"/>
    <w:rsid w:val="001A2D07"/>
    <w:rsid w:val="001A5805"/>
    <w:rsid w:val="001B10E2"/>
    <w:rsid w:val="001B264C"/>
    <w:rsid w:val="001B4156"/>
    <w:rsid w:val="001D0E68"/>
    <w:rsid w:val="001D11C3"/>
    <w:rsid w:val="001D3587"/>
    <w:rsid w:val="001D449B"/>
    <w:rsid w:val="001D6CDF"/>
    <w:rsid w:val="001E016C"/>
    <w:rsid w:val="001E11B4"/>
    <w:rsid w:val="001E34AA"/>
    <w:rsid w:val="001E3B4B"/>
    <w:rsid w:val="001F0875"/>
    <w:rsid w:val="001F1730"/>
    <w:rsid w:val="001F33C2"/>
    <w:rsid w:val="001F4450"/>
    <w:rsid w:val="001F7248"/>
    <w:rsid w:val="001F78F2"/>
    <w:rsid w:val="001F7BC2"/>
    <w:rsid w:val="0020132B"/>
    <w:rsid w:val="00201490"/>
    <w:rsid w:val="002061DC"/>
    <w:rsid w:val="0020672B"/>
    <w:rsid w:val="0020722B"/>
    <w:rsid w:val="00210C19"/>
    <w:rsid w:val="00213613"/>
    <w:rsid w:val="00215660"/>
    <w:rsid w:val="002252CA"/>
    <w:rsid w:val="0023063C"/>
    <w:rsid w:val="00231571"/>
    <w:rsid w:val="00232502"/>
    <w:rsid w:val="00232507"/>
    <w:rsid w:val="0023432B"/>
    <w:rsid w:val="0024167E"/>
    <w:rsid w:val="002433D8"/>
    <w:rsid w:val="00243DD7"/>
    <w:rsid w:val="0026154A"/>
    <w:rsid w:val="00262A2B"/>
    <w:rsid w:val="002670C5"/>
    <w:rsid w:val="002814CA"/>
    <w:rsid w:val="0028189E"/>
    <w:rsid w:val="00283793"/>
    <w:rsid w:val="002840E6"/>
    <w:rsid w:val="00285F0E"/>
    <w:rsid w:val="00287379"/>
    <w:rsid w:val="00296506"/>
    <w:rsid w:val="002A0121"/>
    <w:rsid w:val="002A03AE"/>
    <w:rsid w:val="002A1B36"/>
    <w:rsid w:val="002A3C2E"/>
    <w:rsid w:val="002A4675"/>
    <w:rsid w:val="002A71F9"/>
    <w:rsid w:val="002B793C"/>
    <w:rsid w:val="002C08AE"/>
    <w:rsid w:val="002C118D"/>
    <w:rsid w:val="002C531F"/>
    <w:rsid w:val="002C5F3D"/>
    <w:rsid w:val="002C610F"/>
    <w:rsid w:val="002D2E9C"/>
    <w:rsid w:val="002D2F49"/>
    <w:rsid w:val="002D3601"/>
    <w:rsid w:val="002D5A48"/>
    <w:rsid w:val="002D5C38"/>
    <w:rsid w:val="002E0749"/>
    <w:rsid w:val="002E1114"/>
    <w:rsid w:val="002E54B3"/>
    <w:rsid w:val="002E5AA0"/>
    <w:rsid w:val="002F0F4F"/>
    <w:rsid w:val="002F153B"/>
    <w:rsid w:val="002F2800"/>
    <w:rsid w:val="002F4FE1"/>
    <w:rsid w:val="002F5846"/>
    <w:rsid w:val="003001BB"/>
    <w:rsid w:val="00301E5E"/>
    <w:rsid w:val="00302B83"/>
    <w:rsid w:val="00311FB5"/>
    <w:rsid w:val="003136B0"/>
    <w:rsid w:val="0031430C"/>
    <w:rsid w:val="00323E31"/>
    <w:rsid w:val="00326DE8"/>
    <w:rsid w:val="00327CE4"/>
    <w:rsid w:val="00330702"/>
    <w:rsid w:val="003317C8"/>
    <w:rsid w:val="00332EA6"/>
    <w:rsid w:val="00333E5F"/>
    <w:rsid w:val="00334BF4"/>
    <w:rsid w:val="003355CF"/>
    <w:rsid w:val="00335EA7"/>
    <w:rsid w:val="0033688E"/>
    <w:rsid w:val="00343437"/>
    <w:rsid w:val="0034364E"/>
    <w:rsid w:val="00343DAA"/>
    <w:rsid w:val="003442E3"/>
    <w:rsid w:val="0034760C"/>
    <w:rsid w:val="0034783C"/>
    <w:rsid w:val="00350E1C"/>
    <w:rsid w:val="00350E4B"/>
    <w:rsid w:val="003523B4"/>
    <w:rsid w:val="0035584C"/>
    <w:rsid w:val="003564BB"/>
    <w:rsid w:val="00357355"/>
    <w:rsid w:val="00357AAB"/>
    <w:rsid w:val="00365B83"/>
    <w:rsid w:val="0036617C"/>
    <w:rsid w:val="00366709"/>
    <w:rsid w:val="00373C34"/>
    <w:rsid w:val="00383F94"/>
    <w:rsid w:val="00385569"/>
    <w:rsid w:val="00391B04"/>
    <w:rsid w:val="00391CEC"/>
    <w:rsid w:val="00394594"/>
    <w:rsid w:val="003960A3"/>
    <w:rsid w:val="003A3C28"/>
    <w:rsid w:val="003A40D3"/>
    <w:rsid w:val="003A4C85"/>
    <w:rsid w:val="003A70BA"/>
    <w:rsid w:val="003B01C7"/>
    <w:rsid w:val="003B121C"/>
    <w:rsid w:val="003B3B66"/>
    <w:rsid w:val="003B5877"/>
    <w:rsid w:val="003B6CD6"/>
    <w:rsid w:val="003B7C03"/>
    <w:rsid w:val="003C2A72"/>
    <w:rsid w:val="003C7FF5"/>
    <w:rsid w:val="003D1B59"/>
    <w:rsid w:val="003D465A"/>
    <w:rsid w:val="003D4D00"/>
    <w:rsid w:val="003D5378"/>
    <w:rsid w:val="003D56C8"/>
    <w:rsid w:val="003D5E2D"/>
    <w:rsid w:val="003D7579"/>
    <w:rsid w:val="003E2304"/>
    <w:rsid w:val="003E457A"/>
    <w:rsid w:val="003E7663"/>
    <w:rsid w:val="003F57C1"/>
    <w:rsid w:val="003F58A4"/>
    <w:rsid w:val="003F5FA5"/>
    <w:rsid w:val="003F7169"/>
    <w:rsid w:val="004016A2"/>
    <w:rsid w:val="00401D26"/>
    <w:rsid w:val="004029DB"/>
    <w:rsid w:val="004032FE"/>
    <w:rsid w:val="0040368D"/>
    <w:rsid w:val="00410EE3"/>
    <w:rsid w:val="0041409F"/>
    <w:rsid w:val="00414E68"/>
    <w:rsid w:val="00415E09"/>
    <w:rsid w:val="0042057E"/>
    <w:rsid w:val="004215A8"/>
    <w:rsid w:val="004230AF"/>
    <w:rsid w:val="0042671D"/>
    <w:rsid w:val="00431305"/>
    <w:rsid w:val="004358A8"/>
    <w:rsid w:val="0043637A"/>
    <w:rsid w:val="0043698E"/>
    <w:rsid w:val="0044182E"/>
    <w:rsid w:val="004421BE"/>
    <w:rsid w:val="004426A6"/>
    <w:rsid w:val="004452BC"/>
    <w:rsid w:val="004464D4"/>
    <w:rsid w:val="00451D5B"/>
    <w:rsid w:val="004553D2"/>
    <w:rsid w:val="00462113"/>
    <w:rsid w:val="0046377B"/>
    <w:rsid w:val="00465BB1"/>
    <w:rsid w:val="00470430"/>
    <w:rsid w:val="00474493"/>
    <w:rsid w:val="00476487"/>
    <w:rsid w:val="00476F3D"/>
    <w:rsid w:val="004774B8"/>
    <w:rsid w:val="004808C6"/>
    <w:rsid w:val="00480F3C"/>
    <w:rsid w:val="00481951"/>
    <w:rsid w:val="0048202E"/>
    <w:rsid w:val="00484D0E"/>
    <w:rsid w:val="00494502"/>
    <w:rsid w:val="00494DDC"/>
    <w:rsid w:val="004A73AB"/>
    <w:rsid w:val="004B3B12"/>
    <w:rsid w:val="004B3BF1"/>
    <w:rsid w:val="004B3CD1"/>
    <w:rsid w:val="004B519C"/>
    <w:rsid w:val="004C122C"/>
    <w:rsid w:val="004C2FBB"/>
    <w:rsid w:val="004C3BDC"/>
    <w:rsid w:val="004C4A9E"/>
    <w:rsid w:val="004C6911"/>
    <w:rsid w:val="004C6B7B"/>
    <w:rsid w:val="004C7B97"/>
    <w:rsid w:val="004C7EBA"/>
    <w:rsid w:val="004D17E7"/>
    <w:rsid w:val="004D1F98"/>
    <w:rsid w:val="004D3110"/>
    <w:rsid w:val="004E0B4A"/>
    <w:rsid w:val="004E25ED"/>
    <w:rsid w:val="004E40BC"/>
    <w:rsid w:val="004E4F30"/>
    <w:rsid w:val="004E7FEE"/>
    <w:rsid w:val="004F45EF"/>
    <w:rsid w:val="004F47A8"/>
    <w:rsid w:val="004F625B"/>
    <w:rsid w:val="004F67A9"/>
    <w:rsid w:val="00501DE5"/>
    <w:rsid w:val="00504302"/>
    <w:rsid w:val="00522B8C"/>
    <w:rsid w:val="00522E73"/>
    <w:rsid w:val="005260D0"/>
    <w:rsid w:val="00526153"/>
    <w:rsid w:val="00526859"/>
    <w:rsid w:val="00534EB2"/>
    <w:rsid w:val="005367F1"/>
    <w:rsid w:val="005374DC"/>
    <w:rsid w:val="005374F7"/>
    <w:rsid w:val="00541BCA"/>
    <w:rsid w:val="00544F40"/>
    <w:rsid w:val="0054726B"/>
    <w:rsid w:val="00551B0F"/>
    <w:rsid w:val="00557A8E"/>
    <w:rsid w:val="00571890"/>
    <w:rsid w:val="00574C69"/>
    <w:rsid w:val="005802BE"/>
    <w:rsid w:val="00580A46"/>
    <w:rsid w:val="00580E28"/>
    <w:rsid w:val="00581CB8"/>
    <w:rsid w:val="0058202F"/>
    <w:rsid w:val="00583B43"/>
    <w:rsid w:val="00590F23"/>
    <w:rsid w:val="005926BC"/>
    <w:rsid w:val="00592FE5"/>
    <w:rsid w:val="00595478"/>
    <w:rsid w:val="005A14A9"/>
    <w:rsid w:val="005A3E89"/>
    <w:rsid w:val="005A4001"/>
    <w:rsid w:val="005B0D46"/>
    <w:rsid w:val="005B21B2"/>
    <w:rsid w:val="005B7B44"/>
    <w:rsid w:val="005E1BFB"/>
    <w:rsid w:val="005E2BF8"/>
    <w:rsid w:val="005E4487"/>
    <w:rsid w:val="005F61D2"/>
    <w:rsid w:val="005F6B52"/>
    <w:rsid w:val="005F6D44"/>
    <w:rsid w:val="006009DA"/>
    <w:rsid w:val="00601F71"/>
    <w:rsid w:val="00602870"/>
    <w:rsid w:val="00604097"/>
    <w:rsid w:val="00604D54"/>
    <w:rsid w:val="0060791A"/>
    <w:rsid w:val="00610D33"/>
    <w:rsid w:val="00610E36"/>
    <w:rsid w:val="006158D8"/>
    <w:rsid w:val="00615C04"/>
    <w:rsid w:val="00617206"/>
    <w:rsid w:val="0063161B"/>
    <w:rsid w:val="00631AE8"/>
    <w:rsid w:val="00633E4D"/>
    <w:rsid w:val="0063615C"/>
    <w:rsid w:val="00636A06"/>
    <w:rsid w:val="00637035"/>
    <w:rsid w:val="0064085E"/>
    <w:rsid w:val="00641C49"/>
    <w:rsid w:val="006507AF"/>
    <w:rsid w:val="00651E7B"/>
    <w:rsid w:val="00657233"/>
    <w:rsid w:val="0065783E"/>
    <w:rsid w:val="00660FB0"/>
    <w:rsid w:val="00661603"/>
    <w:rsid w:val="0066301A"/>
    <w:rsid w:val="006660FC"/>
    <w:rsid w:val="00673E89"/>
    <w:rsid w:val="00675142"/>
    <w:rsid w:val="006776A9"/>
    <w:rsid w:val="00677C3B"/>
    <w:rsid w:val="006811FD"/>
    <w:rsid w:val="00683B00"/>
    <w:rsid w:val="00686A73"/>
    <w:rsid w:val="00686BC7"/>
    <w:rsid w:val="006875B1"/>
    <w:rsid w:val="0069359F"/>
    <w:rsid w:val="006952D0"/>
    <w:rsid w:val="0069575A"/>
    <w:rsid w:val="00697BA1"/>
    <w:rsid w:val="00697CBF"/>
    <w:rsid w:val="006A0B22"/>
    <w:rsid w:val="006A1061"/>
    <w:rsid w:val="006A4B50"/>
    <w:rsid w:val="006A7F0D"/>
    <w:rsid w:val="006B4FBA"/>
    <w:rsid w:val="006C20B5"/>
    <w:rsid w:val="006C7FA4"/>
    <w:rsid w:val="006D0D0E"/>
    <w:rsid w:val="006D1B90"/>
    <w:rsid w:val="006E0DFA"/>
    <w:rsid w:val="006E14E5"/>
    <w:rsid w:val="006E17FE"/>
    <w:rsid w:val="006E18B8"/>
    <w:rsid w:val="006E2362"/>
    <w:rsid w:val="006E4FCE"/>
    <w:rsid w:val="006F19D1"/>
    <w:rsid w:val="006F22E1"/>
    <w:rsid w:val="006F2470"/>
    <w:rsid w:val="006F4001"/>
    <w:rsid w:val="006F511F"/>
    <w:rsid w:val="006F57EE"/>
    <w:rsid w:val="007024B3"/>
    <w:rsid w:val="0070622E"/>
    <w:rsid w:val="0071005C"/>
    <w:rsid w:val="007132BD"/>
    <w:rsid w:val="00713D5A"/>
    <w:rsid w:val="0071415A"/>
    <w:rsid w:val="00721072"/>
    <w:rsid w:val="00723F6D"/>
    <w:rsid w:val="00725F23"/>
    <w:rsid w:val="00726D17"/>
    <w:rsid w:val="00730098"/>
    <w:rsid w:val="007329F3"/>
    <w:rsid w:val="00732E40"/>
    <w:rsid w:val="007345FD"/>
    <w:rsid w:val="0073734E"/>
    <w:rsid w:val="00742E5D"/>
    <w:rsid w:val="007450A3"/>
    <w:rsid w:val="00746BD2"/>
    <w:rsid w:val="00760E53"/>
    <w:rsid w:val="00766F5A"/>
    <w:rsid w:val="0077000D"/>
    <w:rsid w:val="007710CA"/>
    <w:rsid w:val="007712F1"/>
    <w:rsid w:val="007722ED"/>
    <w:rsid w:val="00773084"/>
    <w:rsid w:val="00777CD3"/>
    <w:rsid w:val="00777D29"/>
    <w:rsid w:val="007847E5"/>
    <w:rsid w:val="00785A09"/>
    <w:rsid w:val="00791A18"/>
    <w:rsid w:val="00793E01"/>
    <w:rsid w:val="00794316"/>
    <w:rsid w:val="0079438F"/>
    <w:rsid w:val="00795324"/>
    <w:rsid w:val="007954AC"/>
    <w:rsid w:val="007A044F"/>
    <w:rsid w:val="007A1AFA"/>
    <w:rsid w:val="007A1B49"/>
    <w:rsid w:val="007A2750"/>
    <w:rsid w:val="007A3A71"/>
    <w:rsid w:val="007A41AB"/>
    <w:rsid w:val="007A4AFF"/>
    <w:rsid w:val="007A5C34"/>
    <w:rsid w:val="007A5F4C"/>
    <w:rsid w:val="007B24BD"/>
    <w:rsid w:val="007B3176"/>
    <w:rsid w:val="007B425B"/>
    <w:rsid w:val="007B4992"/>
    <w:rsid w:val="007B5529"/>
    <w:rsid w:val="007B5532"/>
    <w:rsid w:val="007B5B7C"/>
    <w:rsid w:val="007B5CD4"/>
    <w:rsid w:val="007B773B"/>
    <w:rsid w:val="007C08D9"/>
    <w:rsid w:val="007C1A83"/>
    <w:rsid w:val="007C1FCA"/>
    <w:rsid w:val="007C435E"/>
    <w:rsid w:val="007C5BE3"/>
    <w:rsid w:val="007C7689"/>
    <w:rsid w:val="007D43CA"/>
    <w:rsid w:val="007D77B2"/>
    <w:rsid w:val="007E17F7"/>
    <w:rsid w:val="007E1B95"/>
    <w:rsid w:val="007E4709"/>
    <w:rsid w:val="007F7A13"/>
    <w:rsid w:val="008023A2"/>
    <w:rsid w:val="00803A52"/>
    <w:rsid w:val="00806833"/>
    <w:rsid w:val="00810D48"/>
    <w:rsid w:val="00811020"/>
    <w:rsid w:val="008208A3"/>
    <w:rsid w:val="0082113A"/>
    <w:rsid w:val="00823421"/>
    <w:rsid w:val="0082455A"/>
    <w:rsid w:val="00825BAF"/>
    <w:rsid w:val="00825DCD"/>
    <w:rsid w:val="00832654"/>
    <w:rsid w:val="008340D2"/>
    <w:rsid w:val="00834D7A"/>
    <w:rsid w:val="008364AF"/>
    <w:rsid w:val="00840694"/>
    <w:rsid w:val="0084183B"/>
    <w:rsid w:val="0084245A"/>
    <w:rsid w:val="00847242"/>
    <w:rsid w:val="00850D38"/>
    <w:rsid w:val="00855792"/>
    <w:rsid w:val="00855E4B"/>
    <w:rsid w:val="00856F11"/>
    <w:rsid w:val="00857DCB"/>
    <w:rsid w:val="00861192"/>
    <w:rsid w:val="00861B22"/>
    <w:rsid w:val="00861D39"/>
    <w:rsid w:val="00865B32"/>
    <w:rsid w:val="00871911"/>
    <w:rsid w:val="008779E5"/>
    <w:rsid w:val="00880E37"/>
    <w:rsid w:val="008815D8"/>
    <w:rsid w:val="00881B30"/>
    <w:rsid w:val="008839DD"/>
    <w:rsid w:val="00884BF4"/>
    <w:rsid w:val="00891877"/>
    <w:rsid w:val="00891C6D"/>
    <w:rsid w:val="00893968"/>
    <w:rsid w:val="008A149E"/>
    <w:rsid w:val="008A1A95"/>
    <w:rsid w:val="008A3058"/>
    <w:rsid w:val="008A68E2"/>
    <w:rsid w:val="008B0535"/>
    <w:rsid w:val="008B13F2"/>
    <w:rsid w:val="008B46E2"/>
    <w:rsid w:val="008B6B0E"/>
    <w:rsid w:val="008C10FD"/>
    <w:rsid w:val="008C4F7F"/>
    <w:rsid w:val="008C66BA"/>
    <w:rsid w:val="008D0F0A"/>
    <w:rsid w:val="008D100D"/>
    <w:rsid w:val="008D1CEF"/>
    <w:rsid w:val="008D2055"/>
    <w:rsid w:val="008D26A8"/>
    <w:rsid w:val="008D36FE"/>
    <w:rsid w:val="008D3A59"/>
    <w:rsid w:val="008D46D7"/>
    <w:rsid w:val="008D74DA"/>
    <w:rsid w:val="008E1E43"/>
    <w:rsid w:val="008E2DC0"/>
    <w:rsid w:val="008E3067"/>
    <w:rsid w:val="008E3F4E"/>
    <w:rsid w:val="008E5104"/>
    <w:rsid w:val="008F07F7"/>
    <w:rsid w:val="008F188B"/>
    <w:rsid w:val="008F3F1C"/>
    <w:rsid w:val="00900339"/>
    <w:rsid w:val="00901FFB"/>
    <w:rsid w:val="00902B60"/>
    <w:rsid w:val="00903BD3"/>
    <w:rsid w:val="009049C8"/>
    <w:rsid w:val="009247AA"/>
    <w:rsid w:val="009360DB"/>
    <w:rsid w:val="00936B4B"/>
    <w:rsid w:val="00944FBB"/>
    <w:rsid w:val="0095409B"/>
    <w:rsid w:val="00957A6C"/>
    <w:rsid w:val="00964CAA"/>
    <w:rsid w:val="0097037B"/>
    <w:rsid w:val="00972507"/>
    <w:rsid w:val="00972AFA"/>
    <w:rsid w:val="0097416A"/>
    <w:rsid w:val="00983FFB"/>
    <w:rsid w:val="00985B5E"/>
    <w:rsid w:val="00994599"/>
    <w:rsid w:val="00995555"/>
    <w:rsid w:val="00995E35"/>
    <w:rsid w:val="009976D8"/>
    <w:rsid w:val="009A0388"/>
    <w:rsid w:val="009A1968"/>
    <w:rsid w:val="009A36D5"/>
    <w:rsid w:val="009A6354"/>
    <w:rsid w:val="009A6789"/>
    <w:rsid w:val="009A7A56"/>
    <w:rsid w:val="009A7DF9"/>
    <w:rsid w:val="009B5BC4"/>
    <w:rsid w:val="009C14FC"/>
    <w:rsid w:val="009C1B4A"/>
    <w:rsid w:val="009C441B"/>
    <w:rsid w:val="009C552F"/>
    <w:rsid w:val="009C64CB"/>
    <w:rsid w:val="009C68A5"/>
    <w:rsid w:val="009D185B"/>
    <w:rsid w:val="009D23F9"/>
    <w:rsid w:val="009E0257"/>
    <w:rsid w:val="009E1CD4"/>
    <w:rsid w:val="009E4FD3"/>
    <w:rsid w:val="009E5801"/>
    <w:rsid w:val="009E5E74"/>
    <w:rsid w:val="009F1A28"/>
    <w:rsid w:val="009F1E83"/>
    <w:rsid w:val="009F57DD"/>
    <w:rsid w:val="00A04AA1"/>
    <w:rsid w:val="00A064FB"/>
    <w:rsid w:val="00A06641"/>
    <w:rsid w:val="00A10447"/>
    <w:rsid w:val="00A10FA5"/>
    <w:rsid w:val="00A12C49"/>
    <w:rsid w:val="00A13CEF"/>
    <w:rsid w:val="00A153D6"/>
    <w:rsid w:val="00A15C0E"/>
    <w:rsid w:val="00A17247"/>
    <w:rsid w:val="00A17A80"/>
    <w:rsid w:val="00A2172C"/>
    <w:rsid w:val="00A2389C"/>
    <w:rsid w:val="00A27368"/>
    <w:rsid w:val="00A27BCE"/>
    <w:rsid w:val="00A3225A"/>
    <w:rsid w:val="00A323F8"/>
    <w:rsid w:val="00A33A6A"/>
    <w:rsid w:val="00A37E13"/>
    <w:rsid w:val="00A410E5"/>
    <w:rsid w:val="00A42EBB"/>
    <w:rsid w:val="00A42FAC"/>
    <w:rsid w:val="00A43C78"/>
    <w:rsid w:val="00A4401D"/>
    <w:rsid w:val="00A445B9"/>
    <w:rsid w:val="00A453A4"/>
    <w:rsid w:val="00A47CEE"/>
    <w:rsid w:val="00A538C4"/>
    <w:rsid w:val="00A546D6"/>
    <w:rsid w:val="00A55F0A"/>
    <w:rsid w:val="00A57FDA"/>
    <w:rsid w:val="00A60E3F"/>
    <w:rsid w:val="00A651AE"/>
    <w:rsid w:val="00A75117"/>
    <w:rsid w:val="00A83695"/>
    <w:rsid w:val="00A83F26"/>
    <w:rsid w:val="00A8602A"/>
    <w:rsid w:val="00A90A89"/>
    <w:rsid w:val="00A914E3"/>
    <w:rsid w:val="00A932C4"/>
    <w:rsid w:val="00AA0529"/>
    <w:rsid w:val="00AA2292"/>
    <w:rsid w:val="00AA25EE"/>
    <w:rsid w:val="00AA27D9"/>
    <w:rsid w:val="00AA2CF1"/>
    <w:rsid w:val="00AA45C4"/>
    <w:rsid w:val="00AA67E6"/>
    <w:rsid w:val="00AA7FB2"/>
    <w:rsid w:val="00AB0DEA"/>
    <w:rsid w:val="00AB3A69"/>
    <w:rsid w:val="00AB4026"/>
    <w:rsid w:val="00AB70C8"/>
    <w:rsid w:val="00AC18C6"/>
    <w:rsid w:val="00AD083B"/>
    <w:rsid w:val="00AD6B2B"/>
    <w:rsid w:val="00AE0386"/>
    <w:rsid w:val="00AE1009"/>
    <w:rsid w:val="00AE1A92"/>
    <w:rsid w:val="00AE4CF8"/>
    <w:rsid w:val="00AE58C6"/>
    <w:rsid w:val="00AE76D1"/>
    <w:rsid w:val="00AF4672"/>
    <w:rsid w:val="00AF6108"/>
    <w:rsid w:val="00AF635D"/>
    <w:rsid w:val="00AF75FF"/>
    <w:rsid w:val="00AF7B5D"/>
    <w:rsid w:val="00B026C6"/>
    <w:rsid w:val="00B120AF"/>
    <w:rsid w:val="00B125DB"/>
    <w:rsid w:val="00B13157"/>
    <w:rsid w:val="00B14F7C"/>
    <w:rsid w:val="00B178E7"/>
    <w:rsid w:val="00B20E87"/>
    <w:rsid w:val="00B21E98"/>
    <w:rsid w:val="00B3557E"/>
    <w:rsid w:val="00B36012"/>
    <w:rsid w:val="00B376FA"/>
    <w:rsid w:val="00B4243B"/>
    <w:rsid w:val="00B4742E"/>
    <w:rsid w:val="00B556AF"/>
    <w:rsid w:val="00B6044D"/>
    <w:rsid w:val="00B621E3"/>
    <w:rsid w:val="00B63354"/>
    <w:rsid w:val="00B64150"/>
    <w:rsid w:val="00B658EC"/>
    <w:rsid w:val="00B65FBD"/>
    <w:rsid w:val="00B73F85"/>
    <w:rsid w:val="00B807A3"/>
    <w:rsid w:val="00B81483"/>
    <w:rsid w:val="00B8266F"/>
    <w:rsid w:val="00B83D63"/>
    <w:rsid w:val="00B91764"/>
    <w:rsid w:val="00B96150"/>
    <w:rsid w:val="00B977FA"/>
    <w:rsid w:val="00BA0AFD"/>
    <w:rsid w:val="00BB0B79"/>
    <w:rsid w:val="00BB0C75"/>
    <w:rsid w:val="00BB2BD3"/>
    <w:rsid w:val="00BB32FE"/>
    <w:rsid w:val="00BB3670"/>
    <w:rsid w:val="00BB4D2B"/>
    <w:rsid w:val="00BB59EF"/>
    <w:rsid w:val="00BB7955"/>
    <w:rsid w:val="00BC25F5"/>
    <w:rsid w:val="00BC5479"/>
    <w:rsid w:val="00BC7601"/>
    <w:rsid w:val="00BD1B96"/>
    <w:rsid w:val="00BD6449"/>
    <w:rsid w:val="00BE4077"/>
    <w:rsid w:val="00BE40A4"/>
    <w:rsid w:val="00BF1328"/>
    <w:rsid w:val="00BF3278"/>
    <w:rsid w:val="00BF6415"/>
    <w:rsid w:val="00BF7ADB"/>
    <w:rsid w:val="00C0423D"/>
    <w:rsid w:val="00C04C57"/>
    <w:rsid w:val="00C07B53"/>
    <w:rsid w:val="00C10A6A"/>
    <w:rsid w:val="00C10E94"/>
    <w:rsid w:val="00C12ED0"/>
    <w:rsid w:val="00C135DC"/>
    <w:rsid w:val="00C13F64"/>
    <w:rsid w:val="00C14913"/>
    <w:rsid w:val="00C25BE4"/>
    <w:rsid w:val="00C26B24"/>
    <w:rsid w:val="00C26BD4"/>
    <w:rsid w:val="00C30B48"/>
    <w:rsid w:val="00C30F82"/>
    <w:rsid w:val="00C31279"/>
    <w:rsid w:val="00C3211B"/>
    <w:rsid w:val="00C329B6"/>
    <w:rsid w:val="00C336EF"/>
    <w:rsid w:val="00C33E48"/>
    <w:rsid w:val="00C348FD"/>
    <w:rsid w:val="00C366AE"/>
    <w:rsid w:val="00C36CAE"/>
    <w:rsid w:val="00C423C4"/>
    <w:rsid w:val="00C476CE"/>
    <w:rsid w:val="00C505F9"/>
    <w:rsid w:val="00C528F3"/>
    <w:rsid w:val="00C53135"/>
    <w:rsid w:val="00C54B96"/>
    <w:rsid w:val="00C56CBD"/>
    <w:rsid w:val="00C64B40"/>
    <w:rsid w:val="00C65793"/>
    <w:rsid w:val="00C6790E"/>
    <w:rsid w:val="00C67EFA"/>
    <w:rsid w:val="00C7116F"/>
    <w:rsid w:val="00C72DDE"/>
    <w:rsid w:val="00C76698"/>
    <w:rsid w:val="00C77180"/>
    <w:rsid w:val="00C83504"/>
    <w:rsid w:val="00C85845"/>
    <w:rsid w:val="00C94254"/>
    <w:rsid w:val="00C9509E"/>
    <w:rsid w:val="00C9691B"/>
    <w:rsid w:val="00C97328"/>
    <w:rsid w:val="00C97E19"/>
    <w:rsid w:val="00CA0150"/>
    <w:rsid w:val="00CA0FA8"/>
    <w:rsid w:val="00CA220D"/>
    <w:rsid w:val="00CA5E7C"/>
    <w:rsid w:val="00CA6534"/>
    <w:rsid w:val="00CA7DC1"/>
    <w:rsid w:val="00CB1414"/>
    <w:rsid w:val="00CB483E"/>
    <w:rsid w:val="00CB62DD"/>
    <w:rsid w:val="00CB767E"/>
    <w:rsid w:val="00CC0BBC"/>
    <w:rsid w:val="00CC6164"/>
    <w:rsid w:val="00CC7B59"/>
    <w:rsid w:val="00CD0D8A"/>
    <w:rsid w:val="00CD282D"/>
    <w:rsid w:val="00CD5DC8"/>
    <w:rsid w:val="00CD765E"/>
    <w:rsid w:val="00CE0C62"/>
    <w:rsid w:val="00CE2561"/>
    <w:rsid w:val="00CE3B80"/>
    <w:rsid w:val="00CE7160"/>
    <w:rsid w:val="00CF010E"/>
    <w:rsid w:val="00CF0461"/>
    <w:rsid w:val="00CF0594"/>
    <w:rsid w:val="00CF1BCA"/>
    <w:rsid w:val="00CF2662"/>
    <w:rsid w:val="00CF6B58"/>
    <w:rsid w:val="00D01540"/>
    <w:rsid w:val="00D021C7"/>
    <w:rsid w:val="00D027B8"/>
    <w:rsid w:val="00D0423F"/>
    <w:rsid w:val="00D04717"/>
    <w:rsid w:val="00D06744"/>
    <w:rsid w:val="00D07F30"/>
    <w:rsid w:val="00D10747"/>
    <w:rsid w:val="00D114B1"/>
    <w:rsid w:val="00D122BD"/>
    <w:rsid w:val="00D13B64"/>
    <w:rsid w:val="00D14947"/>
    <w:rsid w:val="00D1637A"/>
    <w:rsid w:val="00D179A5"/>
    <w:rsid w:val="00D17CFB"/>
    <w:rsid w:val="00D2076F"/>
    <w:rsid w:val="00D20E61"/>
    <w:rsid w:val="00D22EFA"/>
    <w:rsid w:val="00D25BD6"/>
    <w:rsid w:val="00D26B0E"/>
    <w:rsid w:val="00D3099E"/>
    <w:rsid w:val="00D30D15"/>
    <w:rsid w:val="00D33516"/>
    <w:rsid w:val="00D33C0B"/>
    <w:rsid w:val="00D36F4A"/>
    <w:rsid w:val="00D377AB"/>
    <w:rsid w:val="00D40C6D"/>
    <w:rsid w:val="00D45CA1"/>
    <w:rsid w:val="00D45DF5"/>
    <w:rsid w:val="00D46921"/>
    <w:rsid w:val="00D47388"/>
    <w:rsid w:val="00D47FC2"/>
    <w:rsid w:val="00D50A93"/>
    <w:rsid w:val="00D52412"/>
    <w:rsid w:val="00D55BE7"/>
    <w:rsid w:val="00D56D90"/>
    <w:rsid w:val="00D57019"/>
    <w:rsid w:val="00D611E1"/>
    <w:rsid w:val="00D72744"/>
    <w:rsid w:val="00D73DC2"/>
    <w:rsid w:val="00D74E64"/>
    <w:rsid w:val="00D75088"/>
    <w:rsid w:val="00D7575A"/>
    <w:rsid w:val="00D75C94"/>
    <w:rsid w:val="00D81D90"/>
    <w:rsid w:val="00D8347B"/>
    <w:rsid w:val="00D845CA"/>
    <w:rsid w:val="00D85F0A"/>
    <w:rsid w:val="00D86F8B"/>
    <w:rsid w:val="00D90F4A"/>
    <w:rsid w:val="00D90F91"/>
    <w:rsid w:val="00D92D5B"/>
    <w:rsid w:val="00D94195"/>
    <w:rsid w:val="00DA0783"/>
    <w:rsid w:val="00DA098C"/>
    <w:rsid w:val="00DA1747"/>
    <w:rsid w:val="00DA3827"/>
    <w:rsid w:val="00DA4CE1"/>
    <w:rsid w:val="00DA6926"/>
    <w:rsid w:val="00DA7718"/>
    <w:rsid w:val="00DB01AF"/>
    <w:rsid w:val="00DC0B97"/>
    <w:rsid w:val="00DC16D4"/>
    <w:rsid w:val="00DC66FE"/>
    <w:rsid w:val="00DC69CA"/>
    <w:rsid w:val="00DD0DD6"/>
    <w:rsid w:val="00DD1AC6"/>
    <w:rsid w:val="00DD3209"/>
    <w:rsid w:val="00DD6F15"/>
    <w:rsid w:val="00DE32EB"/>
    <w:rsid w:val="00DE3EE8"/>
    <w:rsid w:val="00DF08EF"/>
    <w:rsid w:val="00DF5C18"/>
    <w:rsid w:val="00E006E3"/>
    <w:rsid w:val="00E02151"/>
    <w:rsid w:val="00E106A7"/>
    <w:rsid w:val="00E108C4"/>
    <w:rsid w:val="00E24994"/>
    <w:rsid w:val="00E25591"/>
    <w:rsid w:val="00E256EE"/>
    <w:rsid w:val="00E31611"/>
    <w:rsid w:val="00E3176A"/>
    <w:rsid w:val="00E31C84"/>
    <w:rsid w:val="00E3238A"/>
    <w:rsid w:val="00E34311"/>
    <w:rsid w:val="00E4103C"/>
    <w:rsid w:val="00E42A79"/>
    <w:rsid w:val="00E47ADC"/>
    <w:rsid w:val="00E5371B"/>
    <w:rsid w:val="00E55539"/>
    <w:rsid w:val="00E64076"/>
    <w:rsid w:val="00E64F21"/>
    <w:rsid w:val="00E668F2"/>
    <w:rsid w:val="00E732F6"/>
    <w:rsid w:val="00E7553C"/>
    <w:rsid w:val="00E76A03"/>
    <w:rsid w:val="00E77092"/>
    <w:rsid w:val="00E77093"/>
    <w:rsid w:val="00E80DA1"/>
    <w:rsid w:val="00E8147A"/>
    <w:rsid w:val="00E865BB"/>
    <w:rsid w:val="00E87338"/>
    <w:rsid w:val="00E87494"/>
    <w:rsid w:val="00E9147D"/>
    <w:rsid w:val="00E92D15"/>
    <w:rsid w:val="00E950D8"/>
    <w:rsid w:val="00EA0714"/>
    <w:rsid w:val="00EA30B1"/>
    <w:rsid w:val="00EA6D36"/>
    <w:rsid w:val="00EB2708"/>
    <w:rsid w:val="00EB7959"/>
    <w:rsid w:val="00EC3BC3"/>
    <w:rsid w:val="00EC667B"/>
    <w:rsid w:val="00ED2D11"/>
    <w:rsid w:val="00ED445A"/>
    <w:rsid w:val="00ED4935"/>
    <w:rsid w:val="00EE08E6"/>
    <w:rsid w:val="00EE301D"/>
    <w:rsid w:val="00EE45AC"/>
    <w:rsid w:val="00EE7C0B"/>
    <w:rsid w:val="00EF35E3"/>
    <w:rsid w:val="00EF4EA3"/>
    <w:rsid w:val="00EF66C9"/>
    <w:rsid w:val="00EF77FD"/>
    <w:rsid w:val="00F00477"/>
    <w:rsid w:val="00F04173"/>
    <w:rsid w:val="00F07CBA"/>
    <w:rsid w:val="00F1112F"/>
    <w:rsid w:val="00F1291B"/>
    <w:rsid w:val="00F143C8"/>
    <w:rsid w:val="00F20526"/>
    <w:rsid w:val="00F225B4"/>
    <w:rsid w:val="00F34D4E"/>
    <w:rsid w:val="00F3698F"/>
    <w:rsid w:val="00F40B8E"/>
    <w:rsid w:val="00F428C0"/>
    <w:rsid w:val="00F4327E"/>
    <w:rsid w:val="00F60873"/>
    <w:rsid w:val="00F637B9"/>
    <w:rsid w:val="00F63D96"/>
    <w:rsid w:val="00F64419"/>
    <w:rsid w:val="00F64A4E"/>
    <w:rsid w:val="00F67129"/>
    <w:rsid w:val="00F67C3E"/>
    <w:rsid w:val="00F72DD6"/>
    <w:rsid w:val="00F744E8"/>
    <w:rsid w:val="00F75320"/>
    <w:rsid w:val="00F75A19"/>
    <w:rsid w:val="00F76221"/>
    <w:rsid w:val="00F7792E"/>
    <w:rsid w:val="00F80EAE"/>
    <w:rsid w:val="00F83B4B"/>
    <w:rsid w:val="00F85B52"/>
    <w:rsid w:val="00F905B9"/>
    <w:rsid w:val="00F926BE"/>
    <w:rsid w:val="00F942C2"/>
    <w:rsid w:val="00F94C36"/>
    <w:rsid w:val="00F9523B"/>
    <w:rsid w:val="00FA0A6A"/>
    <w:rsid w:val="00FA1290"/>
    <w:rsid w:val="00FA30FF"/>
    <w:rsid w:val="00FA5AD4"/>
    <w:rsid w:val="00FB21C8"/>
    <w:rsid w:val="00FB3F67"/>
    <w:rsid w:val="00FB4983"/>
    <w:rsid w:val="00FB5CFE"/>
    <w:rsid w:val="00FB6F58"/>
    <w:rsid w:val="00FC05F0"/>
    <w:rsid w:val="00FC3978"/>
    <w:rsid w:val="00FC6A53"/>
    <w:rsid w:val="00FC7D4B"/>
    <w:rsid w:val="00FD4CE9"/>
    <w:rsid w:val="00FE09FE"/>
    <w:rsid w:val="00FE0E4F"/>
    <w:rsid w:val="00FE1920"/>
    <w:rsid w:val="00FE1E08"/>
    <w:rsid w:val="00FE6C42"/>
    <w:rsid w:val="00FE7095"/>
    <w:rsid w:val="00FF6514"/>
    <w:rsid w:val="00FF6930"/>
    <w:rsid w:val="00FF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C9485"/>
  <w15:docId w15:val="{2A9A3A87-41ED-44E7-9366-A413EFAF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0"/>
    <w:next w:val="a0"/>
    <w:qFormat/>
    <w:pPr>
      <w:keepNext/>
      <w:spacing w:before="120"/>
      <w:outlineLvl w:val="0"/>
    </w:pPr>
  </w:style>
  <w:style w:type="paragraph" w:styleId="2">
    <w:name w:val="heading 2"/>
    <w:basedOn w:val="a0"/>
    <w:next w:val="a0"/>
    <w:qFormat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semiHidden/>
    <w:unhideWhenUsed/>
    <w:qFormat/>
    <w:rsid w:val="00FC7D4B"/>
    <w:pPr>
      <w:keepNext/>
      <w:spacing w:before="240" w:after="60"/>
      <w:outlineLvl w:val="2"/>
    </w:pPr>
    <w:rPr>
      <w:rFonts w:ascii="Calibri Light" w:hAnsi="Calibri Light" w:cs="Angsana New"/>
      <w:b/>
      <w:bCs/>
      <w:sz w:val="26"/>
      <w:szCs w:val="3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pPr>
      <w:spacing w:before="120"/>
      <w:ind w:right="226"/>
      <w:jc w:val="both"/>
    </w:pPr>
  </w:style>
  <w:style w:type="character" w:styleId="a5">
    <w:name w:val="Hyperlink"/>
    <w:rPr>
      <w:color w:val="0000FF"/>
      <w:u w:val="single"/>
      <w:lang w:bidi="th-TH"/>
    </w:rPr>
  </w:style>
  <w:style w:type="paragraph" w:styleId="a6">
    <w:name w:val="Body Text Indent"/>
    <w:basedOn w:val="a0"/>
    <w:pPr>
      <w:ind w:firstLine="1418"/>
    </w:pPr>
  </w:style>
  <w:style w:type="paragraph" w:styleId="20">
    <w:name w:val="Body Text Indent 2"/>
    <w:basedOn w:val="a0"/>
    <w:pPr>
      <w:spacing w:before="240"/>
      <w:ind w:firstLine="1440"/>
    </w:pPr>
  </w:style>
  <w:style w:type="paragraph" w:styleId="31">
    <w:name w:val="Body Text Indent 3"/>
    <w:basedOn w:val="a0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0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7">
    <w:name w:val="Strong"/>
    <w:qFormat/>
    <w:rsid w:val="00AA25EE"/>
    <w:rPr>
      <w:b/>
      <w:bCs/>
    </w:rPr>
  </w:style>
  <w:style w:type="paragraph" w:styleId="a8">
    <w:name w:val="header"/>
    <w:basedOn w:val="a0"/>
    <w:link w:val="a9"/>
    <w:uiPriority w:val="99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a">
    <w:name w:val="footer"/>
    <w:basedOn w:val="a0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b">
    <w:name w:val="FollowedHyperlink"/>
    <w:rsid w:val="006F2470"/>
    <w:rPr>
      <w:color w:val="800080"/>
      <w:u w:val="single"/>
    </w:rPr>
  </w:style>
  <w:style w:type="character" w:styleId="ac">
    <w:name w:val="page number"/>
    <w:basedOn w:val="a1"/>
    <w:rsid w:val="003D7579"/>
  </w:style>
  <w:style w:type="paragraph" w:styleId="a">
    <w:name w:val="List Bullet"/>
    <w:basedOn w:val="a0"/>
    <w:rsid w:val="00AE58C6"/>
    <w:pPr>
      <w:numPr>
        <w:numId w:val="10"/>
      </w:numPr>
      <w:contextualSpacing/>
    </w:pPr>
    <w:rPr>
      <w:rFonts w:cs="Angsana New"/>
      <w:szCs w:val="40"/>
    </w:rPr>
  </w:style>
  <w:style w:type="paragraph" w:styleId="ad">
    <w:name w:val="List Paragraph"/>
    <w:basedOn w:val="a0"/>
    <w:uiPriority w:val="1"/>
    <w:qFormat/>
    <w:rsid w:val="00AE58C6"/>
    <w:pPr>
      <w:ind w:left="720"/>
      <w:contextualSpacing/>
    </w:pPr>
    <w:rPr>
      <w:rFonts w:cs="Angsana New"/>
      <w:szCs w:val="40"/>
    </w:rPr>
  </w:style>
  <w:style w:type="paragraph" w:styleId="ae">
    <w:name w:val="caption"/>
    <w:basedOn w:val="a0"/>
    <w:next w:val="a0"/>
    <w:qFormat/>
    <w:rsid w:val="00FF6514"/>
    <w:rPr>
      <w:rFonts w:ascii="Cordia New" w:eastAsia="Cordia New" w:hAnsi="Cordia New" w:cs="Cordia New"/>
    </w:rPr>
  </w:style>
  <w:style w:type="paragraph" w:customStyle="1" w:styleId="Default">
    <w:name w:val="Default"/>
    <w:rsid w:val="00061382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f">
    <w:name w:val="Table Grid"/>
    <w:basedOn w:val="a2"/>
    <w:uiPriority w:val="39"/>
    <w:rsid w:val="00462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3A3C28"/>
    <w:pPr>
      <w:autoSpaceDE w:val="0"/>
      <w:autoSpaceDN w:val="0"/>
      <w:adjustRightInd w:val="0"/>
    </w:pPr>
    <w:rPr>
      <w:rFonts w:ascii="TH SarabunITù" w:hAnsi="TH SarabunITù" w:cs="TH SarabunITù"/>
      <w:sz w:val="24"/>
      <w:szCs w:val="24"/>
    </w:rPr>
  </w:style>
  <w:style w:type="character" w:customStyle="1" w:styleId="a9">
    <w:name w:val="หัวกระดาษ อักขระ"/>
    <w:link w:val="a8"/>
    <w:uiPriority w:val="99"/>
    <w:rsid w:val="00972507"/>
    <w:rPr>
      <w:rFonts w:ascii="EucrosiaUPC" w:hAnsi="EucrosiaUPC"/>
      <w:sz w:val="32"/>
      <w:szCs w:val="37"/>
    </w:rPr>
  </w:style>
  <w:style w:type="character" w:customStyle="1" w:styleId="30">
    <w:name w:val="หัวเรื่อง 3 อักขระ"/>
    <w:link w:val="3"/>
    <w:semiHidden/>
    <w:rsid w:val="00FC7D4B"/>
    <w:rPr>
      <w:rFonts w:ascii="Calibri Light" w:eastAsia="Times New Roman" w:hAnsi="Calibri Light" w:cs="Angsana New"/>
      <w:b/>
      <w:bCs/>
      <w:sz w:val="26"/>
      <w:szCs w:val="33"/>
    </w:rPr>
  </w:style>
  <w:style w:type="paragraph" w:customStyle="1" w:styleId="af0">
    <w:name w:val="รายการย่อหน้า"/>
    <w:basedOn w:val="a0"/>
    <w:qFormat/>
    <w:rsid w:val="00FC7D4B"/>
    <w:pPr>
      <w:spacing w:after="200" w:line="276" w:lineRule="auto"/>
      <w:ind w:left="720"/>
    </w:pPr>
    <w:rPr>
      <w:rFonts w:ascii="Calibri" w:eastAsia="Calibri" w:hAnsi="Calibri" w:cs="Angsan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g\AppData\Local\Temp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18539-BE93-4B0A-A916-FA23D036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7</TotalTime>
  <Pages>1</Pages>
  <Words>2088</Words>
  <Characters>11904</Characters>
  <Application>Microsoft Office Word</Application>
  <DocSecurity>0</DocSecurity>
  <Lines>99</Lines>
  <Paragraphs>27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of Thailand</Company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</dc:creator>
  <cp:keywords/>
  <cp:lastModifiedBy>watjachol kuntib</cp:lastModifiedBy>
  <cp:revision>5</cp:revision>
  <cp:lastPrinted>2024-04-27T14:38:00Z</cp:lastPrinted>
  <dcterms:created xsi:type="dcterms:W3CDTF">2025-02-26T04:28:00Z</dcterms:created>
  <dcterms:modified xsi:type="dcterms:W3CDTF">2025-04-20T12:36:00Z</dcterms:modified>
</cp:coreProperties>
</file>